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BE37" w14:textId="516701AD" w:rsidR="000A659E" w:rsidRDefault="00924F8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9790B">
        <w:rPr>
          <w:rFonts w:ascii="標楷體" w:eastAsia="標楷體" w:hAnsi="標楷體"/>
          <w:b/>
          <w:sz w:val="32"/>
          <w:szCs w:val="32"/>
        </w:rPr>
        <w:t>20</w:t>
      </w:r>
      <w:r w:rsidR="00C62307" w:rsidRPr="0079790B">
        <w:rPr>
          <w:rFonts w:ascii="標楷體" w:eastAsia="標楷體" w:hAnsi="標楷體"/>
          <w:b/>
          <w:sz w:val="32"/>
          <w:szCs w:val="32"/>
        </w:rPr>
        <w:t>1</w:t>
      </w:r>
      <w:r w:rsidR="00A6118C">
        <w:rPr>
          <w:rFonts w:ascii="標楷體" w:eastAsia="標楷體" w:hAnsi="標楷體"/>
          <w:b/>
          <w:sz w:val="32"/>
          <w:szCs w:val="32"/>
        </w:rPr>
        <w:t>8</w:t>
      </w:r>
      <w:r w:rsidR="00F65A24" w:rsidRPr="0079790B">
        <w:rPr>
          <w:rFonts w:ascii="標楷體" w:eastAsia="標楷體" w:hAnsi="標楷體" w:hint="eastAsia"/>
          <w:b/>
          <w:sz w:val="32"/>
          <w:szCs w:val="32"/>
        </w:rPr>
        <w:t>工業管理與資訊應用創新研討會</w:t>
      </w:r>
      <w:r w:rsidR="000A659E" w:rsidRPr="0079790B">
        <w:rPr>
          <w:rFonts w:ascii="標楷體" w:eastAsia="標楷體" w:hAnsi="標楷體" w:hint="eastAsia"/>
          <w:b/>
          <w:sz w:val="32"/>
          <w:szCs w:val="32"/>
        </w:rPr>
        <w:t>論文投稿格式說明</w:t>
      </w:r>
    </w:p>
    <w:p w14:paraId="398CBE38" w14:textId="1E74BBBB" w:rsidR="005A769D" w:rsidRPr="005A769D" w:rsidRDefault="00410721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(</w:t>
      </w:r>
      <w:r w:rsidR="00AF2112">
        <w:rPr>
          <w:rFonts w:eastAsia="標楷體" w:hint="eastAsia"/>
          <w:b/>
          <w:sz w:val="32"/>
          <w:szCs w:val="32"/>
        </w:rPr>
        <w:t xml:space="preserve">Paper Format for </w:t>
      </w:r>
      <w:r w:rsidR="00A6118C">
        <w:rPr>
          <w:rFonts w:eastAsia="標楷體" w:hint="eastAsia"/>
          <w:b/>
          <w:sz w:val="32"/>
          <w:szCs w:val="32"/>
        </w:rPr>
        <w:t>201</w:t>
      </w:r>
      <w:r w:rsidR="00A6118C">
        <w:rPr>
          <w:rFonts w:eastAsia="標楷體"/>
          <w:b/>
          <w:sz w:val="32"/>
          <w:szCs w:val="32"/>
        </w:rPr>
        <w:t>8</w:t>
      </w:r>
      <w:bookmarkStart w:id="0" w:name="_GoBack"/>
      <w:bookmarkEnd w:id="0"/>
      <w:r w:rsidR="005A769D">
        <w:rPr>
          <w:rFonts w:eastAsia="標楷體" w:hint="eastAsia"/>
          <w:b/>
          <w:sz w:val="32"/>
          <w:szCs w:val="32"/>
        </w:rPr>
        <w:t xml:space="preserve"> </w:t>
      </w:r>
      <w:r w:rsidR="005A769D" w:rsidRPr="005A769D">
        <w:rPr>
          <w:rFonts w:eastAsia="標楷體"/>
          <w:b/>
          <w:sz w:val="32"/>
          <w:szCs w:val="32"/>
        </w:rPr>
        <w:t>Industrial Management and</w:t>
      </w:r>
      <w:r w:rsidR="005A769D">
        <w:rPr>
          <w:rFonts w:eastAsia="標楷體" w:hint="eastAsia"/>
          <w:b/>
          <w:sz w:val="32"/>
          <w:szCs w:val="32"/>
        </w:rPr>
        <w:t xml:space="preserve"> Information Application Innovations Conference</w:t>
      </w:r>
      <w:r>
        <w:rPr>
          <w:rFonts w:eastAsia="標楷體" w:hint="eastAsia"/>
          <w:b/>
          <w:sz w:val="32"/>
          <w:szCs w:val="32"/>
        </w:rPr>
        <w:t>)</w:t>
      </w:r>
    </w:p>
    <w:p w14:paraId="398CBE39" w14:textId="77777777" w:rsidR="000A659E" w:rsidRDefault="000A659E">
      <w:pPr>
        <w:snapToGrid w:val="0"/>
        <w:jc w:val="center"/>
        <w:rPr>
          <w:rFonts w:ascii="標楷體" w:eastAsia="標楷體" w:hAnsi="標楷體"/>
        </w:rPr>
      </w:pPr>
    </w:p>
    <w:p w14:paraId="398CBE3A" w14:textId="77777777" w:rsidR="005A769D" w:rsidRPr="005A769D" w:rsidRDefault="005A769D">
      <w:pPr>
        <w:snapToGrid w:val="0"/>
        <w:jc w:val="center"/>
        <w:rPr>
          <w:rFonts w:ascii="標楷體" w:eastAsia="標楷體" w:hAnsi="標楷體"/>
        </w:rPr>
      </w:pPr>
    </w:p>
    <w:p w14:paraId="398CBE3B" w14:textId="5054517D" w:rsidR="000A659E" w:rsidRPr="00500591" w:rsidRDefault="000A659E">
      <w:pPr>
        <w:snapToGrid w:val="0"/>
        <w:jc w:val="center"/>
        <w:rPr>
          <w:rFonts w:ascii="標楷體" w:eastAsia="標楷體" w:hAnsi="標楷體"/>
          <w:szCs w:val="24"/>
          <w:vertAlign w:val="superscript"/>
        </w:rPr>
      </w:pPr>
      <w:r w:rsidRPr="00500591">
        <w:rPr>
          <w:rFonts w:ascii="標楷體" w:eastAsia="標楷體" w:hAnsi="標楷體" w:hint="eastAsia"/>
          <w:szCs w:val="24"/>
        </w:rPr>
        <w:t>作者</w:t>
      </w:r>
      <w:r w:rsidRPr="00500591">
        <w:rPr>
          <w:rFonts w:ascii="標楷體" w:eastAsia="標楷體" w:hAnsi="標楷體"/>
          <w:szCs w:val="24"/>
          <w:vertAlign w:val="superscript"/>
        </w:rPr>
        <w:t>1</w:t>
      </w:r>
      <w:r w:rsidRPr="00500591">
        <w:rPr>
          <w:rFonts w:ascii="標楷體" w:eastAsia="標楷體" w:hAnsi="標楷體"/>
          <w:szCs w:val="24"/>
        </w:rPr>
        <w:t xml:space="preserve"> </w:t>
      </w:r>
      <w:r w:rsidR="00A47E43">
        <w:rPr>
          <w:rFonts w:ascii="標楷體" w:eastAsia="標楷體" w:hAnsi="標楷體" w:hint="eastAsia"/>
          <w:szCs w:val="24"/>
        </w:rPr>
        <w:t xml:space="preserve"> </w:t>
      </w:r>
      <w:r w:rsidR="003B1AE1">
        <w:rPr>
          <w:rFonts w:ascii="標楷體" w:eastAsia="標楷體" w:hAnsi="標楷體"/>
          <w:szCs w:val="24"/>
        </w:rPr>
        <w:t>Chia</w:t>
      </w:r>
      <w:r w:rsidR="005A769D" w:rsidRPr="005A769D">
        <w:rPr>
          <w:rFonts w:eastAsia="標楷體"/>
          <w:szCs w:val="24"/>
        </w:rPr>
        <w:t>-</w:t>
      </w:r>
      <w:r w:rsidR="005A769D">
        <w:rPr>
          <w:rFonts w:eastAsia="標楷體" w:hint="eastAsia"/>
          <w:szCs w:val="24"/>
        </w:rPr>
        <w:t>H</w:t>
      </w:r>
      <w:r w:rsidR="003B1AE1">
        <w:rPr>
          <w:rFonts w:eastAsia="標楷體"/>
          <w:szCs w:val="24"/>
        </w:rPr>
        <w:t>ua</w:t>
      </w:r>
      <w:r w:rsidR="005A769D" w:rsidRPr="005A769D">
        <w:rPr>
          <w:rFonts w:eastAsia="標楷體"/>
          <w:szCs w:val="24"/>
        </w:rPr>
        <w:t xml:space="preserve"> </w:t>
      </w:r>
      <w:r w:rsidR="005A769D">
        <w:rPr>
          <w:rFonts w:eastAsia="標楷體" w:hint="eastAsia"/>
          <w:szCs w:val="24"/>
        </w:rPr>
        <w:t>Ch</w:t>
      </w:r>
      <w:r w:rsidR="003B1AE1">
        <w:rPr>
          <w:rFonts w:eastAsia="標楷體"/>
          <w:szCs w:val="24"/>
        </w:rPr>
        <w:t>ang</w:t>
      </w:r>
      <w:r w:rsidRPr="00500591">
        <w:rPr>
          <w:rFonts w:ascii="標楷體" w:eastAsia="標楷體" w:hAnsi="標楷體"/>
          <w:szCs w:val="24"/>
          <w:vertAlign w:val="superscript"/>
        </w:rPr>
        <w:t>2</w:t>
      </w:r>
      <w:r w:rsidR="00A47E43">
        <w:rPr>
          <w:rFonts w:ascii="標楷體" w:eastAsia="標楷體" w:hAnsi="標楷體" w:hint="eastAsia"/>
          <w:szCs w:val="24"/>
          <w:vertAlign w:val="superscript"/>
        </w:rPr>
        <w:t>*</w:t>
      </w:r>
    </w:p>
    <w:p w14:paraId="398CBE3C" w14:textId="048B5275" w:rsidR="000A659E" w:rsidRPr="0020414F" w:rsidRDefault="000A659E">
      <w:pPr>
        <w:snapToGrid w:val="0"/>
        <w:jc w:val="center"/>
        <w:rPr>
          <w:rFonts w:eastAsia="標楷體"/>
          <w:sz w:val="20"/>
        </w:rPr>
      </w:pPr>
      <w:r w:rsidRPr="0020414F">
        <w:rPr>
          <w:rFonts w:eastAsia="標楷體"/>
          <w:sz w:val="20"/>
          <w:vertAlign w:val="superscript"/>
        </w:rPr>
        <w:t>1</w:t>
      </w:r>
      <w:r w:rsidR="00C262C1" w:rsidRPr="0020414F">
        <w:rPr>
          <w:rFonts w:eastAsia="標楷體"/>
          <w:sz w:val="20"/>
        </w:rPr>
        <w:t>南臺科技大學</w:t>
      </w:r>
      <w:r w:rsidR="00C262C1" w:rsidRPr="0020414F">
        <w:rPr>
          <w:rFonts w:eastAsia="標楷體"/>
          <w:sz w:val="20"/>
        </w:rPr>
        <w:t xml:space="preserve"> </w:t>
      </w:r>
      <w:r w:rsidR="003B1AE1">
        <w:rPr>
          <w:rFonts w:eastAsia="標楷體" w:hint="eastAsia"/>
          <w:sz w:val="20"/>
          <w:lang w:eastAsia="zh-HK"/>
        </w:rPr>
        <w:t>工業</w:t>
      </w:r>
      <w:r w:rsidR="00C262C1" w:rsidRPr="0020414F">
        <w:rPr>
          <w:rFonts w:eastAsia="標楷體"/>
          <w:sz w:val="20"/>
        </w:rPr>
        <w:t>管理與資訊系</w:t>
      </w:r>
    </w:p>
    <w:p w14:paraId="398CBE3D" w14:textId="77777777" w:rsidR="00940394" w:rsidRPr="00E722A5" w:rsidRDefault="0020414F">
      <w:pPr>
        <w:snapToGrid w:val="0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>E-</w:t>
      </w:r>
      <w:r>
        <w:rPr>
          <w:rFonts w:eastAsia="標楷體" w:hint="eastAsia"/>
          <w:sz w:val="20"/>
        </w:rPr>
        <w:t>m</w:t>
      </w:r>
      <w:r w:rsidR="00940394" w:rsidRPr="0020414F">
        <w:rPr>
          <w:rFonts w:eastAsia="標楷體"/>
          <w:sz w:val="20"/>
        </w:rPr>
        <w:t>a</w:t>
      </w:r>
      <w:r w:rsidR="00940394" w:rsidRPr="00E722A5">
        <w:rPr>
          <w:rFonts w:eastAsia="標楷體"/>
          <w:sz w:val="20"/>
        </w:rPr>
        <w:t>il</w:t>
      </w:r>
      <w:r w:rsidR="00C262C1" w:rsidRPr="00E722A5">
        <w:rPr>
          <w:rFonts w:eastAsia="標楷體"/>
          <w:sz w:val="20"/>
        </w:rPr>
        <w:t>：</w:t>
      </w:r>
      <w:r w:rsidR="00A47E43" w:rsidRPr="00E722A5">
        <w:rPr>
          <w:rFonts w:eastAsia="標楷體"/>
          <w:sz w:val="20"/>
        </w:rPr>
        <w:t>mit@stust.edu.tw</w:t>
      </w:r>
    </w:p>
    <w:p w14:paraId="398CBE3E" w14:textId="710A638D" w:rsidR="005A769D" w:rsidRPr="00E722A5" w:rsidRDefault="000A659E">
      <w:pPr>
        <w:snapToGrid w:val="0"/>
        <w:jc w:val="center"/>
        <w:rPr>
          <w:rFonts w:eastAsia="標楷體"/>
          <w:sz w:val="20"/>
        </w:rPr>
      </w:pPr>
      <w:r w:rsidRPr="00E722A5">
        <w:rPr>
          <w:rFonts w:eastAsia="標楷體"/>
          <w:sz w:val="20"/>
          <w:vertAlign w:val="superscript"/>
        </w:rPr>
        <w:t>2</w:t>
      </w:r>
      <w:r w:rsidR="005A769D" w:rsidRPr="00E722A5">
        <w:rPr>
          <w:rFonts w:eastAsia="標楷體"/>
          <w:sz w:val="20"/>
        </w:rPr>
        <w:t xml:space="preserve">Department of </w:t>
      </w:r>
      <w:r w:rsidR="003B1AE1">
        <w:rPr>
          <w:rFonts w:eastAsia="標楷體"/>
          <w:sz w:val="20"/>
        </w:rPr>
        <w:t xml:space="preserve">Industrial </w:t>
      </w:r>
      <w:r w:rsidR="005A769D" w:rsidRPr="00E722A5">
        <w:rPr>
          <w:rFonts w:eastAsia="標楷體"/>
          <w:sz w:val="20"/>
        </w:rPr>
        <w:t>Management and Information</w:t>
      </w:r>
    </w:p>
    <w:p w14:paraId="398CBE3F" w14:textId="77777777" w:rsidR="000A659E" w:rsidRPr="00E722A5" w:rsidRDefault="005A769D">
      <w:pPr>
        <w:snapToGrid w:val="0"/>
        <w:jc w:val="center"/>
        <w:rPr>
          <w:rFonts w:eastAsia="標楷體"/>
          <w:sz w:val="20"/>
        </w:rPr>
      </w:pPr>
      <w:r w:rsidRPr="00E722A5">
        <w:rPr>
          <w:rFonts w:eastAsia="標楷體"/>
          <w:sz w:val="20"/>
        </w:rPr>
        <w:t>Southern Taiwan University of Science and Technology</w:t>
      </w:r>
    </w:p>
    <w:p w14:paraId="398CBE40" w14:textId="06BF25FA" w:rsidR="00940394" w:rsidRPr="00E722A5" w:rsidRDefault="0020414F" w:rsidP="00940394">
      <w:pPr>
        <w:snapToGrid w:val="0"/>
        <w:jc w:val="center"/>
        <w:rPr>
          <w:rFonts w:eastAsia="標楷體"/>
          <w:sz w:val="20"/>
        </w:rPr>
      </w:pPr>
      <w:r w:rsidRPr="00E722A5">
        <w:rPr>
          <w:rFonts w:eastAsia="標楷體"/>
          <w:sz w:val="20"/>
        </w:rPr>
        <w:t>E-m</w:t>
      </w:r>
      <w:r w:rsidR="00940394" w:rsidRPr="00E722A5">
        <w:rPr>
          <w:rFonts w:eastAsia="標楷體"/>
          <w:sz w:val="20"/>
        </w:rPr>
        <w:t>ail</w:t>
      </w:r>
      <w:r w:rsidR="00C262C1" w:rsidRPr="00E722A5">
        <w:rPr>
          <w:rFonts w:eastAsia="標楷體"/>
          <w:sz w:val="20"/>
        </w:rPr>
        <w:t>：</w:t>
      </w:r>
      <w:r w:rsidR="003B1AE1">
        <w:rPr>
          <w:rFonts w:eastAsia="標楷體"/>
          <w:sz w:val="20"/>
        </w:rPr>
        <w:t>russell</w:t>
      </w:r>
      <w:r w:rsidRPr="00E722A5">
        <w:rPr>
          <w:rFonts w:eastAsia="標楷體"/>
          <w:sz w:val="20"/>
        </w:rPr>
        <w:t>@stust.edu.tw</w:t>
      </w:r>
    </w:p>
    <w:p w14:paraId="398CBE41" w14:textId="77777777" w:rsidR="00940394" w:rsidRPr="0079790B" w:rsidRDefault="00A47E43" w:rsidP="00A47E43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722A5">
        <w:rPr>
          <w:rFonts w:eastAsia="標楷體"/>
          <w:sz w:val="20"/>
          <w:vertAlign w:val="superscript"/>
        </w:rPr>
        <w:t>*</w:t>
      </w:r>
      <w:r w:rsidRPr="00E722A5">
        <w:rPr>
          <w:rFonts w:eastAsia="標楷體"/>
          <w:sz w:val="20"/>
        </w:rPr>
        <w:t>Corresponding Aut</w:t>
      </w:r>
      <w:r>
        <w:rPr>
          <w:rFonts w:eastAsia="標楷體" w:hint="eastAsia"/>
          <w:sz w:val="20"/>
        </w:rPr>
        <w:t>hor.</w:t>
      </w:r>
    </w:p>
    <w:p w14:paraId="398CBE42" w14:textId="77777777" w:rsidR="000A659E" w:rsidRDefault="000A659E">
      <w:pPr>
        <w:snapToGrid w:val="0"/>
        <w:rPr>
          <w:rFonts w:ascii="標楷體" w:eastAsia="標楷體" w:hAnsi="標楷體"/>
          <w:szCs w:val="24"/>
        </w:rPr>
      </w:pPr>
    </w:p>
    <w:p w14:paraId="398CBE43" w14:textId="77777777" w:rsidR="00A47E43" w:rsidRPr="0079790B" w:rsidRDefault="00A47E43">
      <w:pPr>
        <w:snapToGrid w:val="0"/>
        <w:rPr>
          <w:rFonts w:ascii="標楷體" w:eastAsia="標楷體" w:hAnsi="標楷體"/>
          <w:szCs w:val="24"/>
        </w:rPr>
      </w:pPr>
    </w:p>
    <w:p w14:paraId="398CBE44" w14:textId="77777777" w:rsidR="000A659E" w:rsidRPr="0079790B" w:rsidRDefault="000A659E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79790B">
        <w:rPr>
          <w:rFonts w:ascii="標楷體" w:eastAsia="標楷體" w:hAnsi="標楷體"/>
          <w:b/>
          <w:szCs w:val="24"/>
        </w:rPr>
        <w:t>摘要</w:t>
      </w:r>
      <w:r w:rsidR="00A47E43">
        <w:rPr>
          <w:rFonts w:ascii="標楷體" w:eastAsia="標楷體" w:hAnsi="標楷體" w:hint="eastAsia"/>
          <w:b/>
          <w:szCs w:val="24"/>
        </w:rPr>
        <w:t>(</w:t>
      </w:r>
      <w:r w:rsidR="00A47E43" w:rsidRPr="00A47E43">
        <w:rPr>
          <w:rFonts w:eastAsia="標楷體"/>
          <w:b/>
          <w:szCs w:val="24"/>
        </w:rPr>
        <w:t>Abstract</w:t>
      </w:r>
      <w:r w:rsidR="00A47E43">
        <w:rPr>
          <w:rFonts w:ascii="標楷體" w:eastAsia="標楷體" w:hAnsi="標楷體" w:hint="eastAsia"/>
          <w:b/>
          <w:szCs w:val="24"/>
        </w:rPr>
        <w:t>)</w:t>
      </w:r>
    </w:p>
    <w:p w14:paraId="398CBE45" w14:textId="77777777" w:rsidR="000A659E" w:rsidRPr="0079790B" w:rsidRDefault="000A659E" w:rsidP="003F31D1">
      <w:pPr>
        <w:snapToGrid w:val="0"/>
        <w:ind w:firstLine="360"/>
        <w:jc w:val="both"/>
        <w:rPr>
          <w:rFonts w:ascii="標楷體" w:eastAsia="標楷體" w:hAnsi="標楷體"/>
          <w:sz w:val="20"/>
        </w:rPr>
      </w:pPr>
      <w:r w:rsidRPr="0079790B">
        <w:rPr>
          <w:rFonts w:ascii="標楷體" w:eastAsia="標楷體" w:hAnsi="標楷體"/>
          <w:sz w:val="20"/>
        </w:rPr>
        <w:t>本文舉例說明</w:t>
      </w:r>
      <w:r w:rsidR="00F65A24" w:rsidRPr="0079790B">
        <w:rPr>
          <w:rFonts w:ascii="標楷體" w:eastAsia="標楷體" w:hAnsi="標楷體" w:hint="eastAsia"/>
          <w:sz w:val="20"/>
        </w:rPr>
        <w:t>「</w:t>
      </w:r>
      <w:r w:rsidR="00E722A5">
        <w:rPr>
          <w:rFonts w:ascii="標楷體" w:eastAsia="標楷體" w:hAnsi="標楷體"/>
          <w:sz w:val="20"/>
        </w:rPr>
        <w:t>201</w:t>
      </w:r>
      <w:r w:rsidR="00E722A5">
        <w:rPr>
          <w:rFonts w:ascii="標楷體" w:eastAsia="標楷體" w:hAnsi="標楷體" w:hint="eastAsia"/>
          <w:sz w:val="20"/>
        </w:rPr>
        <w:t>4</w:t>
      </w:r>
      <w:r w:rsidR="00F65A24" w:rsidRPr="0079790B">
        <w:rPr>
          <w:rFonts w:ascii="標楷體" w:eastAsia="標楷體" w:hAnsi="標楷體" w:hint="eastAsia"/>
          <w:sz w:val="20"/>
        </w:rPr>
        <w:t>工業管理與資訊應用創新研討會」</w:t>
      </w:r>
      <w:r w:rsidRPr="0079790B">
        <w:rPr>
          <w:rFonts w:ascii="標楷體" w:eastAsia="標楷體" w:hAnsi="標楷體" w:hint="eastAsia"/>
          <w:sz w:val="20"/>
        </w:rPr>
        <w:t>論文投稿格式</w:t>
      </w:r>
      <w:r w:rsidRPr="0079790B">
        <w:rPr>
          <w:rFonts w:ascii="標楷體" w:eastAsia="標楷體" w:hAnsi="標楷體"/>
          <w:sz w:val="20"/>
        </w:rPr>
        <w:t>，供投稿人</w:t>
      </w:r>
      <w:r w:rsidRPr="0079790B">
        <w:rPr>
          <w:rFonts w:ascii="標楷體" w:eastAsia="標楷體" w:hAnsi="標楷體" w:hint="eastAsia"/>
          <w:sz w:val="20"/>
        </w:rPr>
        <w:t>撰寫</w:t>
      </w:r>
      <w:r w:rsidR="00F65A24" w:rsidRPr="0079790B">
        <w:rPr>
          <w:rFonts w:ascii="標楷體" w:eastAsia="標楷體" w:hAnsi="標楷體"/>
          <w:sz w:val="20"/>
        </w:rPr>
        <w:t>論文</w:t>
      </w:r>
      <w:r w:rsidRPr="0079790B">
        <w:rPr>
          <w:rFonts w:ascii="標楷體" w:eastAsia="標楷體" w:hAnsi="標楷體"/>
          <w:sz w:val="20"/>
        </w:rPr>
        <w:t>參考之用。</w:t>
      </w:r>
      <w:r w:rsidR="00F65A24" w:rsidRPr="0079790B">
        <w:rPr>
          <w:rFonts w:ascii="標楷體" w:eastAsia="標楷體" w:hAnsi="標楷體"/>
          <w:sz w:val="20"/>
        </w:rPr>
        <w:t>論文必須附有論文</w:t>
      </w:r>
      <w:r w:rsidR="00F65A24" w:rsidRPr="0079790B">
        <w:rPr>
          <w:rFonts w:ascii="標楷體" w:eastAsia="標楷體" w:hAnsi="標楷體" w:hint="eastAsia"/>
          <w:sz w:val="20"/>
        </w:rPr>
        <w:t>題目、作者姓名、服務機關、email、摘要(約</w:t>
      </w:r>
      <w:r w:rsidR="002768A6">
        <w:rPr>
          <w:rFonts w:ascii="標楷體" w:eastAsia="標楷體" w:hAnsi="標楷體" w:hint="eastAsia"/>
          <w:sz w:val="20"/>
        </w:rPr>
        <w:t>3</w:t>
      </w:r>
      <w:r w:rsidR="00F65A24" w:rsidRPr="0079790B">
        <w:rPr>
          <w:rFonts w:ascii="標楷體" w:eastAsia="標楷體" w:hAnsi="標楷體" w:hint="eastAsia"/>
          <w:sz w:val="20"/>
        </w:rPr>
        <w:t>00字)</w:t>
      </w:r>
      <w:r w:rsidR="00DD1384">
        <w:rPr>
          <w:rFonts w:ascii="標楷體" w:eastAsia="標楷體" w:hAnsi="標楷體" w:hint="eastAsia"/>
          <w:sz w:val="20"/>
        </w:rPr>
        <w:t>及關鍵詞</w:t>
      </w:r>
      <w:r w:rsidR="00E722A5">
        <w:rPr>
          <w:rFonts w:ascii="標楷體" w:eastAsia="標楷體" w:hAnsi="標楷體" w:hint="eastAsia"/>
          <w:sz w:val="20"/>
        </w:rPr>
        <w:t>等資訊</w:t>
      </w:r>
      <w:r w:rsidR="00681AE9" w:rsidRPr="0079790B">
        <w:rPr>
          <w:rFonts w:ascii="標楷體" w:eastAsia="標楷體" w:hAnsi="標楷體"/>
          <w:sz w:val="20"/>
        </w:rPr>
        <w:t>。</w:t>
      </w:r>
      <w:r w:rsidR="004126BC">
        <w:rPr>
          <w:rFonts w:eastAsia="標楷體"/>
          <w:sz w:val="20"/>
        </w:rPr>
        <w:t>論文題目宜簡明，字</w:t>
      </w:r>
      <w:r w:rsidR="004126BC">
        <w:rPr>
          <w:rFonts w:eastAsia="標楷體" w:hint="eastAsia"/>
          <w:sz w:val="20"/>
        </w:rPr>
        <w:t>型</w:t>
      </w:r>
      <w:r w:rsidR="00FF030B" w:rsidRPr="00FF030B">
        <w:rPr>
          <w:rFonts w:eastAsia="標楷體"/>
          <w:sz w:val="20"/>
        </w:rPr>
        <w:t>為</w:t>
      </w:r>
      <w:r w:rsidR="00FF030B" w:rsidRPr="00FF030B">
        <w:rPr>
          <w:rFonts w:eastAsia="標楷體"/>
          <w:sz w:val="20"/>
        </w:rPr>
        <w:t>1</w:t>
      </w:r>
      <w:r w:rsidR="00FF030B" w:rsidRPr="00FF030B">
        <w:rPr>
          <w:rFonts w:eastAsia="標楷體" w:hint="eastAsia"/>
          <w:sz w:val="20"/>
        </w:rPr>
        <w:t>6</w:t>
      </w:r>
      <w:r w:rsidR="00FF030B" w:rsidRPr="00FF030B">
        <w:rPr>
          <w:rFonts w:eastAsia="標楷體"/>
          <w:sz w:val="20"/>
        </w:rPr>
        <w:t>點</w:t>
      </w:r>
      <w:r w:rsidR="00FF030B" w:rsidRPr="00FF030B">
        <w:rPr>
          <w:rFonts w:eastAsia="標楷體" w:hint="eastAsia"/>
          <w:sz w:val="20"/>
        </w:rPr>
        <w:t>標楷體</w:t>
      </w:r>
      <w:r w:rsidR="00FF030B" w:rsidRPr="00FF030B">
        <w:rPr>
          <w:rFonts w:eastAsia="標楷體"/>
          <w:sz w:val="20"/>
        </w:rPr>
        <w:t>、</w:t>
      </w:r>
      <w:r w:rsidR="00FF030B" w:rsidRPr="00FF030B">
        <w:rPr>
          <w:rFonts w:eastAsia="標楷體"/>
          <w:b/>
          <w:sz w:val="20"/>
        </w:rPr>
        <w:t>粗體</w:t>
      </w:r>
      <w:r w:rsidR="00FF030B" w:rsidRPr="00FF030B">
        <w:rPr>
          <w:rFonts w:eastAsia="標楷體"/>
          <w:sz w:val="20"/>
        </w:rPr>
        <w:t>，置於第一頁第一行中央。作者姓名字型</w:t>
      </w:r>
      <w:r w:rsidR="00FF030B" w:rsidRPr="00FF030B">
        <w:rPr>
          <w:rFonts w:eastAsia="標楷體"/>
          <w:sz w:val="20"/>
        </w:rPr>
        <w:t>1</w:t>
      </w:r>
      <w:r w:rsidR="00FF030B" w:rsidRPr="00FF030B">
        <w:rPr>
          <w:rFonts w:eastAsia="標楷體" w:hint="eastAsia"/>
          <w:sz w:val="20"/>
        </w:rPr>
        <w:t>2</w:t>
      </w:r>
      <w:r w:rsidR="00FF030B" w:rsidRPr="00FF030B">
        <w:rPr>
          <w:rFonts w:eastAsia="標楷體"/>
          <w:sz w:val="20"/>
        </w:rPr>
        <w:t>點</w:t>
      </w:r>
      <w:r w:rsidR="00FF030B" w:rsidRPr="00FF030B">
        <w:rPr>
          <w:rFonts w:eastAsia="標楷體" w:hint="eastAsia"/>
          <w:sz w:val="20"/>
        </w:rPr>
        <w:t>標楷體</w:t>
      </w:r>
      <w:r w:rsidR="00FF030B" w:rsidRPr="00FF030B">
        <w:rPr>
          <w:rFonts w:eastAsia="標楷體"/>
          <w:sz w:val="20"/>
        </w:rPr>
        <w:t>、置中，所屬機關</w:t>
      </w:r>
      <w:r w:rsidR="00FF030B" w:rsidRPr="00FF030B">
        <w:rPr>
          <w:rFonts w:eastAsia="標楷體" w:hint="eastAsia"/>
          <w:sz w:val="20"/>
        </w:rPr>
        <w:t>及</w:t>
      </w:r>
      <w:r w:rsidR="00E47F98">
        <w:rPr>
          <w:rFonts w:eastAsia="標楷體" w:hint="eastAsia"/>
          <w:sz w:val="20"/>
        </w:rPr>
        <w:t>E-m</w:t>
      </w:r>
      <w:r w:rsidR="00FF030B" w:rsidRPr="00FF030B">
        <w:rPr>
          <w:rFonts w:eastAsia="標楷體" w:hint="eastAsia"/>
          <w:sz w:val="20"/>
        </w:rPr>
        <w:t>ail</w:t>
      </w:r>
      <w:r w:rsidR="00FF030B" w:rsidRPr="00FF030B">
        <w:rPr>
          <w:rFonts w:eastAsia="標楷體"/>
          <w:sz w:val="20"/>
        </w:rPr>
        <w:t>字型</w:t>
      </w:r>
      <w:r w:rsidR="00FF030B" w:rsidRPr="00FF030B">
        <w:rPr>
          <w:rFonts w:eastAsia="標楷體"/>
          <w:sz w:val="20"/>
        </w:rPr>
        <w:t>1</w:t>
      </w:r>
      <w:r w:rsidR="00FF030B" w:rsidRPr="00FF030B">
        <w:rPr>
          <w:rFonts w:eastAsia="標楷體" w:hint="eastAsia"/>
          <w:sz w:val="20"/>
        </w:rPr>
        <w:t>0</w:t>
      </w:r>
      <w:r w:rsidR="00FF030B" w:rsidRPr="00FF030B">
        <w:rPr>
          <w:rFonts w:eastAsia="標楷體"/>
          <w:sz w:val="20"/>
        </w:rPr>
        <w:t>點</w:t>
      </w:r>
      <w:r w:rsidR="00FF030B" w:rsidRPr="00FF030B">
        <w:rPr>
          <w:rFonts w:eastAsia="標楷體" w:hint="eastAsia"/>
          <w:sz w:val="20"/>
        </w:rPr>
        <w:t>標楷體</w:t>
      </w:r>
      <w:r w:rsidR="00E47F98">
        <w:rPr>
          <w:rFonts w:eastAsia="標楷體"/>
          <w:sz w:val="20"/>
        </w:rPr>
        <w:t>、</w:t>
      </w:r>
      <w:r w:rsidR="00FF030B" w:rsidRPr="00FF030B">
        <w:rPr>
          <w:rFonts w:eastAsia="標楷體"/>
          <w:sz w:val="20"/>
        </w:rPr>
        <w:t>置中，</w:t>
      </w:r>
      <w:r w:rsidR="00FF030B" w:rsidRPr="00FF030B">
        <w:rPr>
          <w:rFonts w:eastAsia="標楷體" w:hint="eastAsia"/>
          <w:sz w:val="20"/>
        </w:rPr>
        <w:t>均</w:t>
      </w:r>
      <w:r w:rsidR="00FF030B" w:rsidRPr="00FF030B">
        <w:rPr>
          <w:rFonts w:eastAsia="標楷體"/>
          <w:sz w:val="20"/>
        </w:rPr>
        <w:t>採單行間距</w:t>
      </w:r>
      <w:r w:rsidR="00FF030B" w:rsidRPr="0079790B">
        <w:rPr>
          <w:rFonts w:eastAsia="標楷體"/>
          <w:sz w:val="20"/>
        </w:rPr>
        <w:t>。</w:t>
      </w:r>
      <w:r w:rsidR="00DA72CC" w:rsidRPr="000E2A63">
        <w:rPr>
          <w:rFonts w:eastAsia="標楷體" w:hint="eastAsia"/>
          <w:b/>
          <w:color w:val="000000"/>
          <w:sz w:val="20"/>
        </w:rPr>
        <w:t>上傳時請使用英文及</w:t>
      </w:r>
      <w:r w:rsidR="00DA72CC" w:rsidRPr="000E2A63">
        <w:rPr>
          <w:rFonts w:eastAsia="標楷體" w:hint="eastAsia"/>
          <w:b/>
          <w:color w:val="000000"/>
          <w:sz w:val="20"/>
        </w:rPr>
        <w:t>(</w:t>
      </w:r>
      <w:r w:rsidR="00DA72CC" w:rsidRPr="000E2A63">
        <w:rPr>
          <w:rFonts w:eastAsia="標楷體" w:hint="eastAsia"/>
          <w:b/>
          <w:color w:val="000000"/>
          <w:sz w:val="20"/>
        </w:rPr>
        <w:t>或</w:t>
      </w:r>
      <w:r w:rsidR="00DA72CC" w:rsidRPr="000E2A63">
        <w:rPr>
          <w:rFonts w:eastAsia="標楷體" w:hint="eastAsia"/>
          <w:b/>
          <w:color w:val="000000"/>
          <w:sz w:val="20"/>
        </w:rPr>
        <w:t>)</w:t>
      </w:r>
      <w:r w:rsidR="00DA72CC" w:rsidRPr="000E2A63">
        <w:rPr>
          <w:rFonts w:eastAsia="標楷體" w:hint="eastAsia"/>
          <w:b/>
          <w:color w:val="000000"/>
          <w:sz w:val="20"/>
        </w:rPr>
        <w:t>數字作檔名，例：</w:t>
      </w:r>
      <w:r w:rsidR="00DA72CC" w:rsidRPr="000E2A63">
        <w:rPr>
          <w:rFonts w:eastAsia="標楷體" w:hint="eastAsia"/>
          <w:b/>
          <w:color w:val="000000"/>
          <w:sz w:val="20"/>
        </w:rPr>
        <w:t>chen.doc</w:t>
      </w:r>
      <w:r w:rsidR="00E722A5">
        <w:rPr>
          <w:rFonts w:eastAsia="標楷體" w:hint="eastAsia"/>
          <w:b/>
          <w:color w:val="000000"/>
          <w:sz w:val="20"/>
        </w:rPr>
        <w:t>x</w:t>
      </w:r>
      <w:r w:rsidR="00DA72CC" w:rsidRPr="000E2A63">
        <w:rPr>
          <w:rFonts w:eastAsia="標楷體" w:hint="eastAsia"/>
          <w:b/>
          <w:color w:val="000000"/>
          <w:sz w:val="20"/>
        </w:rPr>
        <w:t>或</w:t>
      </w:r>
      <w:r w:rsidR="00DA72CC" w:rsidRPr="000E2A63">
        <w:rPr>
          <w:rFonts w:eastAsia="標楷體" w:hint="eastAsia"/>
          <w:b/>
          <w:color w:val="000000"/>
          <w:sz w:val="20"/>
        </w:rPr>
        <w:t>2013.doc</w:t>
      </w:r>
      <w:r w:rsidR="00E722A5">
        <w:rPr>
          <w:rFonts w:eastAsia="標楷體" w:hint="eastAsia"/>
          <w:b/>
          <w:color w:val="000000"/>
          <w:sz w:val="20"/>
        </w:rPr>
        <w:t>x</w:t>
      </w:r>
      <w:r w:rsidR="00DA72CC" w:rsidRPr="000E2A63">
        <w:rPr>
          <w:rFonts w:eastAsia="標楷體" w:hint="eastAsia"/>
          <w:b/>
          <w:color w:val="000000"/>
          <w:sz w:val="20"/>
        </w:rPr>
        <w:t>或</w:t>
      </w:r>
      <w:r w:rsidR="00DA72CC" w:rsidRPr="000E2A63">
        <w:rPr>
          <w:rFonts w:eastAsia="標楷體" w:hint="eastAsia"/>
          <w:b/>
          <w:color w:val="000000"/>
          <w:sz w:val="20"/>
        </w:rPr>
        <w:t>chen2013.doc</w:t>
      </w:r>
      <w:r w:rsidR="00E722A5">
        <w:rPr>
          <w:rFonts w:eastAsia="標楷體" w:hint="eastAsia"/>
          <w:b/>
          <w:color w:val="000000"/>
          <w:sz w:val="20"/>
        </w:rPr>
        <w:t>x</w:t>
      </w:r>
      <w:r w:rsidR="00692AC2">
        <w:rPr>
          <w:rFonts w:eastAsia="標楷體" w:hint="eastAsia"/>
          <w:sz w:val="20"/>
        </w:rPr>
        <w:t>。</w:t>
      </w:r>
    </w:p>
    <w:p w14:paraId="398CBE46" w14:textId="77777777" w:rsidR="000A659E" w:rsidRPr="0079790B" w:rsidRDefault="00FF030B">
      <w:pPr>
        <w:snapToGrid w:val="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sz w:val="20"/>
        </w:rPr>
        <w:t>關鍵</w:t>
      </w:r>
      <w:r>
        <w:rPr>
          <w:rFonts w:ascii="標楷體" w:eastAsia="標楷體" w:hAnsi="標楷體" w:hint="eastAsia"/>
          <w:b/>
          <w:sz w:val="20"/>
        </w:rPr>
        <w:t>詞</w:t>
      </w:r>
      <w:r w:rsidR="00F65A24" w:rsidRPr="0079790B">
        <w:rPr>
          <w:rFonts w:ascii="標楷體" w:eastAsia="標楷體" w:hAnsi="標楷體"/>
          <w:b/>
          <w:sz w:val="20"/>
        </w:rPr>
        <w:t>：</w:t>
      </w:r>
      <w:r w:rsidR="00F65A24" w:rsidRPr="0079790B">
        <w:rPr>
          <w:rFonts w:ascii="標楷體" w:eastAsia="標楷體" w:hAnsi="標楷體" w:hint="eastAsia"/>
          <w:sz w:val="20"/>
        </w:rPr>
        <w:t>工管</w:t>
      </w:r>
      <w:r w:rsidR="00F65A24" w:rsidRPr="0079790B"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資</w:t>
      </w:r>
      <w:r w:rsidRPr="0079790B">
        <w:rPr>
          <w:rFonts w:ascii="標楷體" w:eastAsia="標楷體" w:hAnsi="標楷體" w:hint="eastAsia"/>
          <w:sz w:val="20"/>
        </w:rPr>
        <w:t>訊</w:t>
      </w:r>
      <w:r w:rsidR="00F65A24" w:rsidRPr="0079790B">
        <w:rPr>
          <w:rFonts w:ascii="標楷體" w:eastAsia="標楷體" w:hAnsi="標楷體"/>
          <w:sz w:val="20"/>
        </w:rPr>
        <w:t>、</w:t>
      </w:r>
      <w:r w:rsidRPr="0079790B">
        <w:rPr>
          <w:rFonts w:ascii="標楷體" w:eastAsia="標楷體" w:hAnsi="標楷體" w:hint="eastAsia"/>
          <w:sz w:val="20"/>
        </w:rPr>
        <w:t>論文</w:t>
      </w:r>
      <w:r w:rsidR="00F65A24" w:rsidRPr="0079790B">
        <w:rPr>
          <w:rFonts w:ascii="標楷體" w:eastAsia="標楷體" w:hAnsi="標楷體"/>
          <w:sz w:val="20"/>
        </w:rPr>
        <w:t>、</w:t>
      </w:r>
      <w:r w:rsidR="00F65A24" w:rsidRPr="0079790B">
        <w:rPr>
          <w:rFonts w:ascii="標楷體" w:eastAsia="標楷體" w:hAnsi="標楷體" w:hint="eastAsia"/>
          <w:sz w:val="20"/>
        </w:rPr>
        <w:t>研討會</w:t>
      </w:r>
      <w:r w:rsidR="00F65A24" w:rsidRPr="0079790B">
        <w:rPr>
          <w:rFonts w:ascii="標楷體" w:eastAsia="標楷體" w:hAnsi="標楷體"/>
          <w:sz w:val="20"/>
        </w:rPr>
        <w:t>(3~5個</w:t>
      </w:r>
      <w:r w:rsidR="00F65A24" w:rsidRPr="0079790B">
        <w:rPr>
          <w:rFonts w:ascii="標楷體" w:eastAsia="標楷體" w:hAnsi="標楷體" w:hint="eastAsia"/>
          <w:sz w:val="20"/>
        </w:rPr>
        <w:t>)</w:t>
      </w:r>
    </w:p>
    <w:p w14:paraId="398CBE47" w14:textId="77777777" w:rsidR="000A659E" w:rsidRPr="0079790B" w:rsidRDefault="000A659E">
      <w:pPr>
        <w:snapToGrid w:val="0"/>
        <w:jc w:val="both"/>
        <w:rPr>
          <w:rFonts w:eastAsia="標楷體"/>
          <w:sz w:val="20"/>
        </w:rPr>
      </w:pPr>
    </w:p>
    <w:p w14:paraId="398CBE48" w14:textId="77777777" w:rsidR="000A659E" w:rsidRPr="0079790B" w:rsidRDefault="0079790B" w:rsidP="00E533D0">
      <w:pPr>
        <w:numPr>
          <w:ilvl w:val="0"/>
          <w:numId w:val="1"/>
        </w:numPr>
        <w:tabs>
          <w:tab w:val="clear" w:pos="240"/>
        </w:tabs>
        <w:snapToGrid w:val="0"/>
        <w:ind w:left="0" w:firstLine="0"/>
        <w:jc w:val="center"/>
        <w:rPr>
          <w:rFonts w:eastAsia="標楷體"/>
          <w:b/>
          <w:szCs w:val="24"/>
        </w:rPr>
      </w:pPr>
      <w:r w:rsidRPr="00FE75D5">
        <w:rPr>
          <w:rFonts w:eastAsia="標楷體"/>
          <w:b/>
          <w:szCs w:val="24"/>
        </w:rPr>
        <w:t>論文本文</w:t>
      </w:r>
      <w:r w:rsidR="00A47E43">
        <w:rPr>
          <w:rFonts w:eastAsia="標楷體" w:hint="eastAsia"/>
          <w:b/>
          <w:szCs w:val="24"/>
        </w:rPr>
        <w:t>(Introduction)</w:t>
      </w:r>
    </w:p>
    <w:p w14:paraId="398CBE49" w14:textId="77777777" w:rsidR="000A659E" w:rsidRPr="00410721" w:rsidRDefault="0079790B" w:rsidP="003F31D1">
      <w:pPr>
        <w:snapToGrid w:val="0"/>
        <w:ind w:firstLine="357"/>
        <w:jc w:val="both"/>
        <w:rPr>
          <w:rFonts w:eastAsia="標楷體"/>
          <w:sz w:val="20"/>
        </w:rPr>
      </w:pPr>
      <w:r w:rsidRPr="0079790B">
        <w:rPr>
          <w:rFonts w:ascii="標楷體" w:eastAsia="標楷體" w:hAnsi="標楷體" w:hint="eastAsia"/>
          <w:sz w:val="20"/>
        </w:rPr>
        <w:t>本研討會是由教育部指導、南臺科技大學</w:t>
      </w:r>
      <w:r w:rsidR="00E47F98">
        <w:rPr>
          <w:rFonts w:ascii="標楷體" w:eastAsia="標楷體" w:hAnsi="標楷體" w:hint="eastAsia"/>
          <w:sz w:val="20"/>
        </w:rPr>
        <w:t xml:space="preserve"> </w:t>
      </w:r>
      <w:r w:rsidRPr="0079790B">
        <w:rPr>
          <w:rFonts w:ascii="標楷體" w:eastAsia="標楷體" w:hAnsi="標楷體" w:hint="eastAsia"/>
          <w:sz w:val="20"/>
        </w:rPr>
        <w:t>管理與資訊系主辦、行銷與流通系協辦。論文</w:t>
      </w:r>
      <w:r w:rsidRPr="0079790B">
        <w:rPr>
          <w:rFonts w:ascii="標楷體" w:eastAsia="標楷體" w:hAnsi="標楷體"/>
          <w:sz w:val="20"/>
        </w:rPr>
        <w:t>全文</w:t>
      </w:r>
      <w:r w:rsidRPr="0079790B">
        <w:rPr>
          <w:rFonts w:ascii="標楷體" w:eastAsia="標楷體" w:hAnsi="標楷體" w:hint="eastAsia"/>
          <w:sz w:val="20"/>
        </w:rPr>
        <w:t>採</w:t>
      </w:r>
      <w:r w:rsidRPr="0079790B">
        <w:rPr>
          <w:rFonts w:ascii="標楷體" w:eastAsia="標楷體" w:hAnsi="標楷體"/>
          <w:sz w:val="20"/>
        </w:rPr>
        <w:t>用A4大小紙張，每頁上下緣各留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79790B">
          <w:rPr>
            <w:rFonts w:ascii="標楷體" w:eastAsia="標楷體" w:hAnsi="標楷體"/>
            <w:sz w:val="20"/>
          </w:rPr>
          <w:t>2.5公分</w:t>
        </w:r>
      </w:smartTag>
      <w:r w:rsidRPr="0079790B">
        <w:rPr>
          <w:rFonts w:ascii="標楷體" w:eastAsia="標楷體" w:hAnsi="標楷體"/>
          <w:sz w:val="20"/>
        </w:rPr>
        <w:t>及左右兩側各留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79790B">
          <w:rPr>
            <w:rFonts w:ascii="標楷體" w:eastAsia="標楷體" w:hAnsi="標楷體"/>
            <w:sz w:val="20"/>
          </w:rPr>
          <w:t>2.5公分</w:t>
        </w:r>
      </w:smartTag>
      <w:r w:rsidRPr="0079790B">
        <w:rPr>
          <w:rFonts w:ascii="標楷體" w:eastAsia="標楷體" w:hAnsi="標楷體"/>
          <w:sz w:val="20"/>
        </w:rPr>
        <w:t>，</w:t>
      </w:r>
      <w:r w:rsidR="00C7238A">
        <w:rPr>
          <w:rFonts w:ascii="標楷體" w:eastAsia="標楷體" w:hAnsi="標楷體" w:hint="eastAsia"/>
          <w:sz w:val="20"/>
        </w:rPr>
        <w:t>文字中、英不拘，</w:t>
      </w:r>
      <w:r w:rsidRPr="0079790B">
        <w:rPr>
          <w:rFonts w:ascii="標楷體" w:eastAsia="標楷體" w:hAnsi="標楷體"/>
          <w:sz w:val="20"/>
        </w:rPr>
        <w:t>文章不分欄，</w:t>
      </w:r>
      <w:r w:rsidRPr="0079790B">
        <w:rPr>
          <w:rFonts w:ascii="標楷體" w:eastAsia="標楷體" w:hAnsi="標楷體" w:hint="eastAsia"/>
          <w:sz w:val="20"/>
        </w:rPr>
        <w:t>全文</w:t>
      </w:r>
      <w:r w:rsidRPr="0079790B">
        <w:rPr>
          <w:rFonts w:ascii="標楷體" w:eastAsia="標楷體" w:hAnsi="標楷體"/>
          <w:sz w:val="20"/>
        </w:rPr>
        <w:t>採單行間距</w:t>
      </w:r>
      <w:r w:rsidR="00281374" w:rsidRPr="0079790B">
        <w:rPr>
          <w:rFonts w:ascii="標楷體" w:eastAsia="標楷體" w:hAnsi="標楷體"/>
          <w:sz w:val="20"/>
        </w:rPr>
        <w:t>，</w:t>
      </w:r>
      <w:r w:rsidR="00281374">
        <w:rPr>
          <w:rFonts w:ascii="標楷體" w:eastAsia="標楷體" w:hAnsi="標楷體" w:hint="eastAsia"/>
          <w:sz w:val="20"/>
        </w:rPr>
        <w:t>左右對齊</w:t>
      </w:r>
      <w:r w:rsidRPr="0079790B">
        <w:rPr>
          <w:rFonts w:ascii="標楷體" w:eastAsia="標楷體" w:hAnsi="標楷體"/>
          <w:sz w:val="20"/>
        </w:rPr>
        <w:t>。</w:t>
      </w:r>
      <w:r w:rsidRPr="0079790B">
        <w:rPr>
          <w:rFonts w:ascii="標楷體" w:eastAsia="標楷體" w:hAnsi="標楷體" w:hint="eastAsia"/>
          <w:sz w:val="20"/>
        </w:rPr>
        <w:t>中文</w:t>
      </w:r>
      <w:r w:rsidRPr="0079790B">
        <w:rPr>
          <w:rFonts w:ascii="標楷體" w:eastAsia="標楷體" w:hAnsi="標楷體"/>
          <w:sz w:val="20"/>
        </w:rPr>
        <w:t>文字全部採用</w:t>
      </w:r>
      <w:r w:rsidR="009F65AB">
        <w:rPr>
          <w:rFonts w:ascii="標楷體" w:eastAsia="標楷體" w:hAnsi="標楷體" w:hint="eastAsia"/>
          <w:sz w:val="20"/>
        </w:rPr>
        <w:t>標楷</w:t>
      </w:r>
      <w:r w:rsidRPr="0079790B">
        <w:rPr>
          <w:rFonts w:ascii="標楷體" w:eastAsia="標楷體" w:hAnsi="標楷體" w:hint="eastAsia"/>
          <w:sz w:val="20"/>
        </w:rPr>
        <w:t>體</w:t>
      </w:r>
      <w:r w:rsidRPr="0079790B">
        <w:rPr>
          <w:rFonts w:ascii="標楷體" w:eastAsia="標楷體" w:hAnsi="標楷體"/>
          <w:sz w:val="20"/>
        </w:rPr>
        <w:t>、</w:t>
      </w:r>
      <w:r w:rsidRPr="0079790B">
        <w:rPr>
          <w:rFonts w:ascii="標楷體" w:eastAsia="標楷體" w:hAnsi="標楷體" w:hint="eastAsia"/>
          <w:sz w:val="20"/>
        </w:rPr>
        <w:t>英文</w:t>
      </w:r>
      <w:r w:rsidRPr="0079790B">
        <w:rPr>
          <w:rFonts w:ascii="標楷體" w:eastAsia="標楷體" w:hAnsi="標楷體"/>
          <w:sz w:val="20"/>
        </w:rPr>
        <w:t>文字全部採用</w:t>
      </w:r>
      <w:r w:rsidRPr="00A14E15">
        <w:rPr>
          <w:rFonts w:eastAsia="標楷體"/>
          <w:sz w:val="20"/>
        </w:rPr>
        <w:t>Times New Roman</w:t>
      </w:r>
      <w:r w:rsidRPr="0079790B">
        <w:rPr>
          <w:rFonts w:ascii="標楷體" w:eastAsia="標楷體" w:hAnsi="標楷體"/>
          <w:sz w:val="20"/>
        </w:rPr>
        <w:t>。</w:t>
      </w:r>
      <w:r w:rsidR="00410721" w:rsidRPr="00410721">
        <w:rPr>
          <w:rFonts w:eastAsia="標楷體"/>
          <w:sz w:val="20"/>
        </w:rPr>
        <w:t xml:space="preserve">English words in parentheses are </w:t>
      </w:r>
      <w:r w:rsidR="00707879">
        <w:rPr>
          <w:rFonts w:eastAsia="標楷體" w:hint="eastAsia"/>
          <w:sz w:val="20"/>
        </w:rPr>
        <w:t xml:space="preserve">format of </w:t>
      </w:r>
      <w:r w:rsidR="00410721" w:rsidRPr="00410721">
        <w:rPr>
          <w:rFonts w:eastAsia="標楷體"/>
          <w:sz w:val="20"/>
        </w:rPr>
        <w:t>font sizes for</w:t>
      </w:r>
      <w:r w:rsidR="00410721">
        <w:rPr>
          <w:rFonts w:eastAsia="標楷體" w:hint="eastAsia"/>
          <w:sz w:val="20"/>
        </w:rPr>
        <w:t xml:space="preserve"> </w:t>
      </w:r>
      <w:r w:rsidR="00410721">
        <w:rPr>
          <w:rFonts w:eastAsia="標楷體"/>
          <w:sz w:val="20"/>
        </w:rPr>
        <w:t>author</w:t>
      </w:r>
      <w:r w:rsidR="00410721">
        <w:rPr>
          <w:rFonts w:eastAsia="標楷體" w:hint="eastAsia"/>
          <w:sz w:val="20"/>
        </w:rPr>
        <w:t>s to prepare their English papers for this conference (</w:t>
      </w:r>
      <w:r w:rsidR="002A68EC">
        <w:rPr>
          <w:rFonts w:eastAsia="標楷體" w:hint="eastAsia"/>
          <w:color w:val="000000"/>
          <w:sz w:val="20"/>
        </w:rPr>
        <w:t>Chen</w:t>
      </w:r>
      <w:r w:rsidR="00B13B8B">
        <w:rPr>
          <w:rFonts w:eastAsia="標楷體" w:hint="eastAsia"/>
          <w:color w:val="000000"/>
          <w:sz w:val="20"/>
        </w:rPr>
        <w:t xml:space="preserve"> and </w:t>
      </w:r>
      <w:r w:rsidR="002A68EC">
        <w:rPr>
          <w:rFonts w:eastAsia="標楷體" w:hint="eastAsia"/>
          <w:color w:val="000000"/>
          <w:sz w:val="20"/>
        </w:rPr>
        <w:t>L</w:t>
      </w:r>
      <w:r w:rsidR="00B13B8B">
        <w:rPr>
          <w:rFonts w:eastAsia="標楷體" w:hint="eastAsia"/>
          <w:color w:val="000000"/>
          <w:sz w:val="20"/>
        </w:rPr>
        <w:t>u</w:t>
      </w:r>
      <w:r w:rsidR="00410721">
        <w:rPr>
          <w:rFonts w:eastAsia="標楷體" w:hint="eastAsia"/>
          <w:color w:val="000000"/>
          <w:sz w:val="20"/>
        </w:rPr>
        <w:t xml:space="preserve">, </w:t>
      </w:r>
      <w:r w:rsidR="00B13B8B">
        <w:rPr>
          <w:rFonts w:eastAsia="標楷體" w:hint="eastAsia"/>
          <w:color w:val="000000"/>
          <w:sz w:val="20"/>
        </w:rPr>
        <w:t>201</w:t>
      </w:r>
      <w:r w:rsidR="002A68EC">
        <w:rPr>
          <w:rFonts w:eastAsia="標楷體" w:hint="eastAsia"/>
          <w:color w:val="000000"/>
          <w:sz w:val="20"/>
        </w:rPr>
        <w:t>1</w:t>
      </w:r>
      <w:r w:rsidR="00410721">
        <w:rPr>
          <w:rFonts w:eastAsia="標楷體" w:hint="eastAsia"/>
          <w:color w:val="000000"/>
          <w:sz w:val="20"/>
        </w:rPr>
        <w:t>)</w:t>
      </w:r>
      <w:r w:rsidR="00410721">
        <w:rPr>
          <w:rFonts w:eastAsia="標楷體" w:hint="eastAsia"/>
          <w:sz w:val="20"/>
        </w:rPr>
        <w:t>. Please follow this instruction. Thank you very much for your kind attention.</w:t>
      </w:r>
    </w:p>
    <w:p w14:paraId="398CBE4A" w14:textId="77777777" w:rsidR="000A659E" w:rsidRDefault="000A659E" w:rsidP="002A4880">
      <w:pPr>
        <w:tabs>
          <w:tab w:val="left" w:pos="9000"/>
        </w:tabs>
        <w:snapToGrid w:val="0"/>
        <w:jc w:val="both"/>
        <w:rPr>
          <w:rFonts w:eastAsia="標楷體"/>
          <w:szCs w:val="24"/>
        </w:rPr>
      </w:pPr>
    </w:p>
    <w:p w14:paraId="398CBE4B" w14:textId="77777777" w:rsidR="000A659E" w:rsidRPr="00FF030B" w:rsidRDefault="00FF030B" w:rsidP="00E533D0">
      <w:pPr>
        <w:numPr>
          <w:ilvl w:val="1"/>
          <w:numId w:val="1"/>
        </w:numPr>
        <w:tabs>
          <w:tab w:val="clear" w:pos="330"/>
        </w:tabs>
        <w:snapToGrid w:val="0"/>
        <w:ind w:left="0" w:firstLine="0"/>
        <w:jc w:val="both"/>
        <w:rPr>
          <w:rFonts w:eastAsia="標楷體"/>
          <w:b/>
          <w:sz w:val="20"/>
        </w:rPr>
      </w:pPr>
      <w:r w:rsidRPr="00FF030B">
        <w:rPr>
          <w:rFonts w:eastAsia="標楷體"/>
          <w:b/>
          <w:sz w:val="20"/>
        </w:rPr>
        <w:t>論文</w:t>
      </w:r>
      <w:r w:rsidRPr="00FF030B">
        <w:rPr>
          <w:rFonts w:eastAsia="標楷體" w:hint="eastAsia"/>
          <w:b/>
          <w:sz w:val="20"/>
        </w:rPr>
        <w:t>格式</w:t>
      </w:r>
      <w:r w:rsidR="000B0B9B">
        <w:rPr>
          <w:rFonts w:eastAsia="標楷體" w:hint="eastAsia"/>
          <w:b/>
          <w:sz w:val="20"/>
        </w:rPr>
        <w:t>(Paper F</w:t>
      </w:r>
      <w:r w:rsidR="00A47E43">
        <w:rPr>
          <w:rFonts w:eastAsia="標楷體" w:hint="eastAsia"/>
          <w:b/>
          <w:sz w:val="20"/>
        </w:rPr>
        <w:t>o</w:t>
      </w:r>
      <w:r w:rsidR="000B0B9B">
        <w:rPr>
          <w:rFonts w:eastAsia="標楷體" w:hint="eastAsia"/>
          <w:b/>
          <w:sz w:val="20"/>
        </w:rPr>
        <w:t>r</w:t>
      </w:r>
      <w:r w:rsidR="00A47E43">
        <w:rPr>
          <w:rFonts w:eastAsia="標楷體" w:hint="eastAsia"/>
          <w:b/>
          <w:sz w:val="20"/>
        </w:rPr>
        <w:t>mat)</w:t>
      </w:r>
    </w:p>
    <w:p w14:paraId="398CBE4C" w14:textId="77777777" w:rsidR="000A659E" w:rsidRPr="00FF030B" w:rsidRDefault="00FF030B" w:rsidP="000603BD">
      <w:pPr>
        <w:snapToGrid w:val="0"/>
        <w:ind w:firstLine="357"/>
        <w:jc w:val="both"/>
        <w:rPr>
          <w:rFonts w:eastAsia="標楷體"/>
          <w:sz w:val="20"/>
        </w:rPr>
      </w:pPr>
      <w:r w:rsidRPr="0079790B">
        <w:rPr>
          <w:rFonts w:ascii="標楷體" w:eastAsia="標楷體" w:hAnsi="標楷體"/>
          <w:sz w:val="20"/>
        </w:rPr>
        <w:t>全文包括</w:t>
      </w:r>
      <w:r w:rsidRPr="0079790B">
        <w:rPr>
          <w:rFonts w:ascii="標楷體" w:eastAsia="標楷體" w:hAnsi="標楷體" w:hint="eastAsia"/>
          <w:sz w:val="20"/>
        </w:rPr>
        <w:t>論文本文</w:t>
      </w:r>
      <w:r w:rsidRPr="0079790B">
        <w:rPr>
          <w:rFonts w:ascii="標楷體" w:eastAsia="標楷體" w:hAnsi="標楷體"/>
          <w:sz w:val="20"/>
        </w:rPr>
        <w:t>、圖片、表格、</w:t>
      </w:r>
      <w:r w:rsidRPr="0079790B">
        <w:rPr>
          <w:rFonts w:ascii="標楷體" w:eastAsia="標楷體" w:hAnsi="標楷體" w:hint="eastAsia"/>
          <w:sz w:val="20"/>
        </w:rPr>
        <w:t>誌謝及</w:t>
      </w:r>
      <w:r w:rsidRPr="0079790B">
        <w:rPr>
          <w:rFonts w:ascii="標楷體" w:eastAsia="標楷體" w:hAnsi="標楷體"/>
          <w:sz w:val="20"/>
        </w:rPr>
        <w:t>參考文獻</w:t>
      </w:r>
      <w:r w:rsidRPr="0079790B">
        <w:rPr>
          <w:rFonts w:ascii="標楷體" w:eastAsia="標楷體" w:hAnsi="標楷體" w:hint="eastAsia"/>
          <w:sz w:val="20"/>
        </w:rPr>
        <w:t>等</w:t>
      </w:r>
      <w:r w:rsidRPr="0079790B">
        <w:rPr>
          <w:rFonts w:ascii="標楷體" w:eastAsia="標楷體" w:hAnsi="標楷體"/>
          <w:sz w:val="20"/>
        </w:rPr>
        <w:t>，</w:t>
      </w:r>
      <w:r w:rsidRPr="0079790B">
        <w:rPr>
          <w:rFonts w:ascii="標楷體" w:eastAsia="標楷體" w:hAnsi="標楷體" w:cs="新細明體"/>
          <w:sz w:val="20"/>
        </w:rPr>
        <w:t>長度以</w:t>
      </w:r>
      <w:r w:rsidR="00B466C3">
        <w:rPr>
          <w:rFonts w:ascii="標楷體" w:eastAsia="標楷體" w:hAnsi="標楷體" w:hint="eastAsia"/>
          <w:b/>
          <w:sz w:val="20"/>
        </w:rPr>
        <w:t>7</w:t>
      </w:r>
      <w:r w:rsidRPr="00696BF9">
        <w:rPr>
          <w:rFonts w:ascii="標楷體" w:eastAsia="標楷體" w:hAnsi="標楷體" w:cs="新細明體"/>
          <w:b/>
          <w:sz w:val="20"/>
        </w:rPr>
        <w:t>頁</w:t>
      </w:r>
      <w:r w:rsidRPr="0079790B">
        <w:rPr>
          <w:rFonts w:ascii="標楷體" w:eastAsia="標楷體" w:hAnsi="標楷體" w:cs="新細明體"/>
          <w:sz w:val="20"/>
        </w:rPr>
        <w:t>為</w:t>
      </w:r>
      <w:r w:rsidRPr="0079790B">
        <w:rPr>
          <w:rFonts w:ascii="標楷體" w:eastAsia="標楷體" w:hAnsi="標楷體" w:cs="新細明體" w:hint="eastAsia"/>
          <w:sz w:val="20"/>
        </w:rPr>
        <w:t>限</w:t>
      </w:r>
      <w:r w:rsidRPr="0079790B">
        <w:rPr>
          <w:rFonts w:ascii="標楷體" w:eastAsia="標楷體" w:hAnsi="標楷體"/>
          <w:sz w:val="20"/>
        </w:rPr>
        <w:t>，每頁下方</w:t>
      </w:r>
      <w:r w:rsidR="00E47F98" w:rsidRPr="00996FB5">
        <w:rPr>
          <w:rFonts w:ascii="標楷體" w:eastAsia="標楷體" w:hAnsi="標楷體" w:hint="eastAsia"/>
          <w:b/>
          <w:color w:val="000000"/>
          <w:sz w:val="20"/>
        </w:rPr>
        <w:t>請置</w:t>
      </w:r>
      <w:r w:rsidRPr="00996FB5">
        <w:rPr>
          <w:rFonts w:ascii="標楷體" w:eastAsia="標楷體" w:hAnsi="標楷體"/>
          <w:b/>
          <w:color w:val="000000"/>
          <w:sz w:val="20"/>
        </w:rPr>
        <w:t>入頁碼</w:t>
      </w:r>
      <w:r w:rsidRPr="0079790B">
        <w:rPr>
          <w:rFonts w:ascii="標楷體" w:eastAsia="標楷體" w:hAnsi="標楷體"/>
          <w:sz w:val="20"/>
        </w:rPr>
        <w:t>。全文文章請以</w:t>
      </w:r>
      <w:r w:rsidRPr="00A1577A">
        <w:rPr>
          <w:rFonts w:eastAsia="標楷體"/>
          <w:sz w:val="20"/>
        </w:rPr>
        <w:t>MS-Word</w:t>
      </w:r>
      <w:r w:rsidRPr="0079790B">
        <w:rPr>
          <w:rFonts w:ascii="標楷體" w:eastAsia="標楷體" w:hAnsi="標楷體"/>
          <w:sz w:val="20"/>
        </w:rPr>
        <w:t xml:space="preserve"> 編輯軟體建檔，稿件投遞</w:t>
      </w:r>
      <w:r w:rsidRPr="0079790B">
        <w:rPr>
          <w:rFonts w:ascii="標楷體" w:eastAsia="標楷體" w:hAnsi="標楷體" w:hint="eastAsia"/>
          <w:sz w:val="20"/>
        </w:rPr>
        <w:t>請</w:t>
      </w:r>
      <w:r w:rsidRPr="0079790B">
        <w:rPr>
          <w:rFonts w:ascii="標楷體" w:eastAsia="標楷體" w:hAnsi="標楷體"/>
          <w:sz w:val="20"/>
        </w:rPr>
        <w:t>於</w:t>
      </w:r>
      <w:r w:rsidR="00E722A5">
        <w:rPr>
          <w:rFonts w:ascii="標楷體" w:eastAsia="標楷體" w:hAnsi="標楷體" w:hint="eastAsia"/>
          <w:b/>
          <w:color w:val="000000"/>
          <w:sz w:val="20"/>
        </w:rPr>
        <w:t>2014</w:t>
      </w:r>
      <w:r w:rsidRPr="00996FB5">
        <w:rPr>
          <w:rFonts w:ascii="標楷體" w:eastAsia="標楷體" w:hAnsi="標楷體"/>
          <w:b/>
          <w:color w:val="000000"/>
          <w:sz w:val="20"/>
        </w:rPr>
        <w:t>年</w:t>
      </w:r>
      <w:r w:rsidR="003464FC">
        <w:rPr>
          <w:rFonts w:ascii="標楷體" w:eastAsia="標楷體" w:hAnsi="標楷體" w:hint="eastAsia"/>
          <w:b/>
          <w:color w:val="000000"/>
          <w:sz w:val="20"/>
        </w:rPr>
        <w:t>10</w:t>
      </w:r>
      <w:r w:rsidRPr="00996FB5">
        <w:rPr>
          <w:rFonts w:ascii="標楷體" w:eastAsia="標楷體" w:hAnsi="標楷體"/>
          <w:b/>
          <w:color w:val="000000"/>
          <w:sz w:val="20"/>
        </w:rPr>
        <w:t>月</w:t>
      </w:r>
      <w:r w:rsidR="003464FC">
        <w:rPr>
          <w:rFonts w:ascii="標楷體" w:eastAsia="標楷體" w:hAnsi="標楷體" w:hint="eastAsia"/>
          <w:b/>
          <w:color w:val="000000"/>
          <w:sz w:val="20"/>
        </w:rPr>
        <w:t>2</w:t>
      </w:r>
      <w:r w:rsidR="00E722A5">
        <w:rPr>
          <w:rFonts w:ascii="標楷體" w:eastAsia="標楷體" w:hAnsi="標楷體" w:hint="eastAsia"/>
          <w:b/>
          <w:color w:val="000000"/>
          <w:sz w:val="20"/>
        </w:rPr>
        <w:t>0</w:t>
      </w:r>
      <w:r w:rsidRPr="00996FB5">
        <w:rPr>
          <w:rFonts w:ascii="標楷體" w:eastAsia="標楷體" w:hAnsi="標楷體"/>
          <w:b/>
          <w:color w:val="000000"/>
          <w:sz w:val="20"/>
        </w:rPr>
        <w:t>日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(</w:t>
      </w:r>
      <w:r w:rsidR="00E722A5">
        <w:rPr>
          <w:rFonts w:ascii="標楷體" w:eastAsia="標楷體" w:hAnsi="標楷體" w:hint="eastAsia"/>
          <w:b/>
          <w:color w:val="000000"/>
          <w:sz w:val="20"/>
        </w:rPr>
        <w:t>一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)前</w:t>
      </w:r>
      <w:r w:rsidR="00F569A6">
        <w:rPr>
          <w:rFonts w:ascii="標楷體" w:eastAsia="標楷體" w:hAnsi="標楷體" w:hint="eastAsia"/>
          <w:b/>
          <w:color w:val="000000"/>
          <w:sz w:val="20"/>
        </w:rPr>
        <w:t>上傳至投稿系統</w:t>
      </w:r>
      <w:r w:rsidR="0020179D">
        <w:rPr>
          <w:rFonts w:ascii="標楷體" w:eastAsia="標楷體" w:hAnsi="標楷體" w:hint="eastAsia"/>
          <w:color w:val="000000"/>
          <w:sz w:val="20"/>
        </w:rPr>
        <w:t>，</w:t>
      </w:r>
      <w:r w:rsidR="0020179D" w:rsidRPr="0020179D">
        <w:rPr>
          <w:rFonts w:ascii="標楷體" w:eastAsia="標楷體" w:hAnsi="標楷體" w:hint="eastAsia"/>
          <w:color w:val="000000"/>
          <w:sz w:val="20"/>
        </w:rPr>
        <w:t>請以</w:t>
      </w:r>
      <w:r w:rsidR="00CA03DB" w:rsidRPr="0020179D">
        <w:rPr>
          <w:rFonts w:ascii="標楷體" w:eastAsia="標楷體" w:hAnsi="標楷體" w:hint="eastAsia"/>
          <w:color w:val="000000"/>
          <w:sz w:val="20"/>
        </w:rPr>
        <w:t>Word</w:t>
      </w:r>
      <w:r w:rsidR="00CA03DB" w:rsidRPr="0020179D">
        <w:rPr>
          <w:rFonts w:eastAsia="標楷體" w:hint="eastAsia"/>
          <w:color w:val="000000"/>
          <w:sz w:val="20"/>
        </w:rPr>
        <w:t>檔</w:t>
      </w:r>
      <w:r w:rsidR="0020179D" w:rsidRPr="0020179D">
        <w:rPr>
          <w:rFonts w:ascii="標楷體" w:eastAsia="標楷體" w:hAnsi="標楷體" w:hint="eastAsia"/>
          <w:color w:val="000000"/>
          <w:sz w:val="20"/>
        </w:rPr>
        <w:t>上傳以</w:t>
      </w:r>
      <w:r w:rsidR="0020179D">
        <w:rPr>
          <w:rFonts w:ascii="標楷體" w:eastAsia="標楷體" w:hAnsi="標楷體" w:hint="eastAsia"/>
          <w:color w:val="000000"/>
          <w:sz w:val="20"/>
        </w:rPr>
        <w:t>利</w:t>
      </w:r>
      <w:r w:rsidR="0020179D" w:rsidRPr="0020179D">
        <w:rPr>
          <w:rFonts w:ascii="標楷體" w:eastAsia="標楷體" w:hAnsi="標楷體" w:hint="eastAsia"/>
          <w:color w:val="000000"/>
          <w:sz w:val="20"/>
        </w:rPr>
        <w:t>大會編輯</w:t>
      </w:r>
      <w:r w:rsidR="00531B08">
        <w:rPr>
          <w:rFonts w:ascii="標楷體" w:eastAsia="標楷體" w:hAnsi="標楷體" w:hint="eastAsia"/>
          <w:color w:val="000000"/>
          <w:sz w:val="20"/>
        </w:rPr>
        <w:t>(</w:t>
      </w:r>
      <w:r w:rsidR="00531B08" w:rsidRPr="00531B08">
        <w:rPr>
          <w:rFonts w:eastAsia="標楷體"/>
          <w:color w:val="000000"/>
          <w:sz w:val="20"/>
        </w:rPr>
        <w:t>Sit</w:t>
      </w:r>
      <w:r w:rsidR="00531B08">
        <w:rPr>
          <w:rFonts w:eastAsia="標楷體" w:hint="eastAsia"/>
          <w:color w:val="000000"/>
          <w:sz w:val="20"/>
        </w:rPr>
        <w:t>t</w:t>
      </w:r>
      <w:r w:rsidR="00531B08" w:rsidRPr="00531B08">
        <w:rPr>
          <w:rFonts w:eastAsia="標楷體"/>
          <w:color w:val="000000"/>
          <w:sz w:val="20"/>
        </w:rPr>
        <w:t xml:space="preserve"> et al</w:t>
      </w:r>
      <w:r w:rsidR="00531B08">
        <w:rPr>
          <w:rFonts w:eastAsia="標楷體" w:hint="eastAsia"/>
          <w:color w:val="000000"/>
          <w:sz w:val="20"/>
        </w:rPr>
        <w:t>.</w:t>
      </w:r>
      <w:r w:rsidR="00531B08" w:rsidRPr="00531B08">
        <w:rPr>
          <w:rFonts w:eastAsia="標楷體"/>
          <w:color w:val="000000"/>
          <w:sz w:val="20"/>
        </w:rPr>
        <w:t>, 2014</w:t>
      </w:r>
      <w:r w:rsidR="00531B08">
        <w:rPr>
          <w:rFonts w:ascii="標楷體" w:eastAsia="標楷體" w:hAnsi="標楷體" w:hint="eastAsia"/>
          <w:color w:val="000000"/>
          <w:sz w:val="20"/>
        </w:rPr>
        <w:t>)</w:t>
      </w:r>
      <w:r w:rsidR="000A659E" w:rsidRPr="00FF030B">
        <w:rPr>
          <w:rFonts w:eastAsia="標楷體"/>
          <w:sz w:val="20"/>
        </w:rPr>
        <w:t>。</w:t>
      </w:r>
    </w:p>
    <w:p w14:paraId="398CBE4D" w14:textId="77777777" w:rsidR="000A659E" w:rsidRPr="00FF030B" w:rsidRDefault="000A659E">
      <w:pPr>
        <w:snapToGrid w:val="0"/>
        <w:jc w:val="both"/>
        <w:rPr>
          <w:rFonts w:eastAsia="標楷體"/>
          <w:sz w:val="20"/>
        </w:rPr>
      </w:pPr>
    </w:p>
    <w:p w14:paraId="398CBE4E" w14:textId="77777777" w:rsidR="000A659E" w:rsidRPr="00FF030B" w:rsidRDefault="00FF030B" w:rsidP="0060231B">
      <w:pPr>
        <w:numPr>
          <w:ilvl w:val="1"/>
          <w:numId w:val="1"/>
        </w:numPr>
        <w:tabs>
          <w:tab w:val="clear" w:pos="330"/>
        </w:tabs>
        <w:snapToGrid w:val="0"/>
        <w:ind w:left="0" w:firstLine="0"/>
        <w:jc w:val="both"/>
        <w:rPr>
          <w:rFonts w:eastAsia="標楷體"/>
          <w:b/>
          <w:sz w:val="20"/>
        </w:rPr>
      </w:pPr>
      <w:r w:rsidRPr="00FF030B">
        <w:rPr>
          <w:rFonts w:eastAsia="標楷體" w:hint="eastAsia"/>
          <w:b/>
          <w:sz w:val="20"/>
        </w:rPr>
        <w:t>段落標題</w:t>
      </w:r>
      <w:r w:rsidR="00A47E43">
        <w:rPr>
          <w:rFonts w:eastAsia="標楷體" w:hint="eastAsia"/>
          <w:b/>
          <w:sz w:val="20"/>
        </w:rPr>
        <w:t>(Paragraphs and Titles)</w:t>
      </w:r>
    </w:p>
    <w:p w14:paraId="398CBE4F" w14:textId="77777777" w:rsidR="000A659E" w:rsidRPr="00FF030B" w:rsidRDefault="000A659E" w:rsidP="003F31D1">
      <w:pPr>
        <w:snapToGrid w:val="0"/>
        <w:ind w:firstLine="357"/>
        <w:jc w:val="both"/>
        <w:rPr>
          <w:rFonts w:eastAsia="標楷體"/>
          <w:b/>
          <w:sz w:val="20"/>
        </w:rPr>
      </w:pPr>
      <w:r w:rsidRPr="00FF030B">
        <w:rPr>
          <w:rFonts w:eastAsia="標楷體" w:hint="eastAsia"/>
          <w:sz w:val="20"/>
        </w:rPr>
        <w:t>大段落標題與各段落內子段落標題均須採用</w:t>
      </w:r>
      <w:r w:rsidRPr="00FF030B">
        <w:rPr>
          <w:rFonts w:eastAsia="標楷體"/>
          <w:sz w:val="20"/>
        </w:rPr>
        <w:t>標楷體、</w:t>
      </w:r>
      <w:r w:rsidRPr="00FF030B">
        <w:rPr>
          <w:rFonts w:eastAsia="標楷體" w:hint="eastAsia"/>
          <w:b/>
          <w:sz w:val="20"/>
        </w:rPr>
        <w:t>粗體</w:t>
      </w:r>
      <w:r w:rsidRPr="00FF030B">
        <w:rPr>
          <w:rFonts w:eastAsia="標楷體"/>
          <w:sz w:val="20"/>
        </w:rPr>
        <w:t>、單行間距，大段落之</w:t>
      </w:r>
      <w:r w:rsidRPr="00FF030B">
        <w:rPr>
          <w:rFonts w:eastAsia="標楷體" w:hint="eastAsia"/>
          <w:sz w:val="20"/>
        </w:rPr>
        <w:t>標題</w:t>
      </w:r>
      <w:r w:rsidRPr="00FF030B">
        <w:rPr>
          <w:rFonts w:eastAsia="標楷體"/>
          <w:sz w:val="20"/>
        </w:rPr>
        <w:t>應置於每行正中央、</w:t>
      </w:r>
      <w:r w:rsidR="00FF030B" w:rsidRPr="00FF030B">
        <w:rPr>
          <w:rFonts w:eastAsia="標楷體"/>
          <w:b/>
          <w:sz w:val="20"/>
        </w:rPr>
        <w:t>1</w:t>
      </w:r>
      <w:r w:rsidR="00FF030B" w:rsidRPr="00FF030B">
        <w:rPr>
          <w:rFonts w:eastAsia="標楷體" w:hint="eastAsia"/>
          <w:b/>
          <w:sz w:val="20"/>
        </w:rPr>
        <w:t>2</w:t>
      </w:r>
      <w:r w:rsidRPr="00FF030B">
        <w:rPr>
          <w:rFonts w:eastAsia="標楷體"/>
          <w:b/>
          <w:sz w:val="20"/>
        </w:rPr>
        <w:t>點</w:t>
      </w:r>
      <w:r w:rsidRPr="00FF030B">
        <w:rPr>
          <w:rFonts w:eastAsia="標楷體" w:hint="eastAsia"/>
          <w:b/>
          <w:sz w:val="20"/>
        </w:rPr>
        <w:t>字型</w:t>
      </w:r>
      <w:r w:rsidRPr="00FF030B">
        <w:rPr>
          <w:rFonts w:eastAsia="標楷體"/>
          <w:sz w:val="20"/>
        </w:rPr>
        <w:t>，</w:t>
      </w:r>
      <w:r w:rsidRPr="00FF030B">
        <w:rPr>
          <w:rFonts w:eastAsia="標楷體" w:hint="eastAsia"/>
          <w:sz w:val="20"/>
        </w:rPr>
        <w:t>子段落標題或子段落內小段落標題均</w:t>
      </w:r>
      <w:r w:rsidRPr="00FF030B">
        <w:rPr>
          <w:rFonts w:eastAsia="標楷體"/>
          <w:sz w:val="20"/>
        </w:rPr>
        <w:t>應置於每行之最左方、</w:t>
      </w:r>
      <w:r w:rsidRPr="00FF030B">
        <w:rPr>
          <w:rFonts w:eastAsia="標楷體"/>
          <w:b/>
          <w:sz w:val="20"/>
        </w:rPr>
        <w:t>1</w:t>
      </w:r>
      <w:r w:rsidR="00E13540">
        <w:rPr>
          <w:rFonts w:eastAsia="標楷體" w:hint="eastAsia"/>
          <w:b/>
          <w:sz w:val="20"/>
        </w:rPr>
        <w:t>0</w:t>
      </w:r>
      <w:r w:rsidRPr="00FF030B">
        <w:rPr>
          <w:rFonts w:eastAsia="標楷體"/>
          <w:b/>
          <w:sz w:val="20"/>
        </w:rPr>
        <w:t>點</w:t>
      </w:r>
      <w:r w:rsidRPr="00FF030B">
        <w:rPr>
          <w:rFonts w:eastAsia="標楷體" w:hint="eastAsia"/>
          <w:b/>
          <w:sz w:val="20"/>
        </w:rPr>
        <w:t>字型</w:t>
      </w:r>
      <w:r w:rsidRPr="00FF030B">
        <w:rPr>
          <w:rFonts w:eastAsia="標楷體"/>
          <w:sz w:val="20"/>
        </w:rPr>
        <w:t>。</w:t>
      </w:r>
    </w:p>
    <w:p w14:paraId="398CBE50" w14:textId="77777777" w:rsidR="000A659E" w:rsidRDefault="000A659E">
      <w:pPr>
        <w:snapToGrid w:val="0"/>
        <w:jc w:val="both"/>
        <w:rPr>
          <w:rFonts w:eastAsia="標楷體"/>
          <w:szCs w:val="24"/>
        </w:rPr>
      </w:pPr>
    </w:p>
    <w:p w14:paraId="398CBE51" w14:textId="77777777" w:rsidR="000A659E" w:rsidRPr="00D56897" w:rsidRDefault="000A659E" w:rsidP="00E533D0">
      <w:pPr>
        <w:numPr>
          <w:ilvl w:val="0"/>
          <w:numId w:val="1"/>
        </w:numPr>
        <w:tabs>
          <w:tab w:val="clear" w:pos="240"/>
        </w:tabs>
        <w:snapToGrid w:val="0"/>
        <w:ind w:left="0" w:firstLine="0"/>
        <w:jc w:val="center"/>
        <w:rPr>
          <w:rFonts w:eastAsia="標楷體"/>
          <w:b/>
          <w:szCs w:val="24"/>
        </w:rPr>
      </w:pPr>
      <w:r w:rsidRPr="00D56897">
        <w:rPr>
          <w:rFonts w:eastAsia="標楷體"/>
          <w:b/>
          <w:szCs w:val="24"/>
        </w:rPr>
        <w:t>關於</w:t>
      </w:r>
      <w:r w:rsidR="001A1E9C" w:rsidRPr="00D56897">
        <w:rPr>
          <w:rFonts w:eastAsia="標楷體"/>
          <w:b/>
          <w:szCs w:val="24"/>
        </w:rPr>
        <w:t>方程式、表格及</w:t>
      </w:r>
      <w:r w:rsidRPr="00D56897">
        <w:rPr>
          <w:rFonts w:eastAsia="標楷體"/>
          <w:b/>
          <w:szCs w:val="24"/>
        </w:rPr>
        <w:t>圖片</w:t>
      </w:r>
      <w:r w:rsidR="00A47E43">
        <w:rPr>
          <w:rFonts w:eastAsia="標楷體" w:hint="eastAsia"/>
          <w:b/>
          <w:szCs w:val="24"/>
        </w:rPr>
        <w:t>(Equations, Tables and Figures)</w:t>
      </w:r>
    </w:p>
    <w:p w14:paraId="398CBE52" w14:textId="77777777" w:rsidR="000A659E" w:rsidRPr="001A1E9C" w:rsidRDefault="000A659E" w:rsidP="003F31D1">
      <w:pPr>
        <w:snapToGrid w:val="0"/>
        <w:ind w:firstLine="357"/>
        <w:jc w:val="both"/>
        <w:rPr>
          <w:rFonts w:eastAsia="標楷體"/>
          <w:sz w:val="20"/>
        </w:rPr>
      </w:pPr>
      <w:r w:rsidRPr="001A1E9C">
        <w:rPr>
          <w:rFonts w:eastAsia="標楷體" w:hint="eastAsia"/>
          <w:sz w:val="20"/>
        </w:rPr>
        <w:t>投稿</w:t>
      </w:r>
      <w:r w:rsidRPr="001A1E9C">
        <w:rPr>
          <w:rFonts w:ascii="標楷體" w:eastAsia="標楷體" w:hAnsi="標楷體" w:hint="eastAsia"/>
          <w:sz w:val="20"/>
        </w:rPr>
        <w:t>論文</w:t>
      </w:r>
      <w:r w:rsidRPr="001A1E9C">
        <w:rPr>
          <w:rFonts w:ascii="標楷體" w:eastAsia="標楷體" w:hAnsi="標楷體" w:cs="新細明體" w:hint="eastAsia"/>
          <w:sz w:val="20"/>
        </w:rPr>
        <w:t>以</w:t>
      </w:r>
      <w:r w:rsidRPr="001A1E9C">
        <w:rPr>
          <w:rFonts w:ascii="標楷體" w:eastAsia="標楷體" w:hint="eastAsia"/>
          <w:color w:val="000000"/>
          <w:sz w:val="20"/>
        </w:rPr>
        <w:t>未曾發表之研究或實務性論文</w:t>
      </w:r>
      <w:r w:rsidRPr="001A1E9C">
        <w:rPr>
          <w:rFonts w:ascii="標楷體" w:eastAsia="標楷體" w:hAnsi="標楷體" w:cs="新細明體"/>
          <w:sz w:val="20"/>
        </w:rPr>
        <w:t>為限，</w:t>
      </w:r>
      <w:r w:rsidR="001356E5" w:rsidRPr="001A1E9C">
        <w:rPr>
          <w:rFonts w:ascii="標楷體" w:eastAsia="標楷體" w:hAnsi="標楷體" w:hint="eastAsia"/>
          <w:sz w:val="20"/>
        </w:rPr>
        <w:t>論文</w:t>
      </w:r>
      <w:r w:rsidR="001356E5">
        <w:rPr>
          <w:rFonts w:ascii="標楷體" w:eastAsia="標楷體" w:hAnsi="標楷體" w:hint="eastAsia"/>
          <w:sz w:val="20"/>
        </w:rPr>
        <w:t>中所建構或應用之</w:t>
      </w:r>
      <w:r w:rsidRPr="001A1E9C">
        <w:rPr>
          <w:rFonts w:eastAsia="標楷體" w:hint="eastAsia"/>
          <w:sz w:val="20"/>
        </w:rPr>
        <w:t>方程式</w:t>
      </w:r>
      <w:r w:rsidRPr="001A1E9C">
        <w:rPr>
          <w:rFonts w:eastAsia="標楷體"/>
          <w:sz w:val="20"/>
        </w:rPr>
        <w:t>、表格、圖片</w:t>
      </w:r>
      <w:r w:rsidR="001356E5">
        <w:rPr>
          <w:rFonts w:eastAsia="標楷體" w:hint="eastAsia"/>
          <w:sz w:val="20"/>
        </w:rPr>
        <w:t>格式</w:t>
      </w:r>
      <w:r w:rsidRPr="001A1E9C">
        <w:rPr>
          <w:rFonts w:eastAsia="標楷體" w:hint="eastAsia"/>
          <w:sz w:val="20"/>
        </w:rPr>
        <w:t>規定如下</w:t>
      </w:r>
      <w:r w:rsidR="00681AE9" w:rsidRPr="001A1E9C">
        <w:rPr>
          <w:rFonts w:eastAsia="標楷體" w:hint="eastAsia"/>
          <w:sz w:val="20"/>
        </w:rPr>
        <w:t>：</w:t>
      </w:r>
    </w:p>
    <w:p w14:paraId="398CBE53" w14:textId="77777777" w:rsidR="000A659E" w:rsidRDefault="000A659E">
      <w:pPr>
        <w:snapToGrid w:val="0"/>
        <w:jc w:val="both"/>
        <w:rPr>
          <w:rFonts w:eastAsia="標楷體"/>
          <w:szCs w:val="24"/>
        </w:rPr>
      </w:pPr>
    </w:p>
    <w:p w14:paraId="398CBE54" w14:textId="77777777" w:rsidR="000A659E" w:rsidRPr="001356E5" w:rsidRDefault="000A659E">
      <w:pPr>
        <w:numPr>
          <w:ilvl w:val="1"/>
          <w:numId w:val="1"/>
        </w:numPr>
        <w:snapToGrid w:val="0"/>
        <w:jc w:val="both"/>
        <w:rPr>
          <w:rFonts w:eastAsia="標楷體"/>
          <w:b/>
          <w:sz w:val="20"/>
        </w:rPr>
      </w:pPr>
      <w:r w:rsidRPr="001356E5">
        <w:rPr>
          <w:rFonts w:eastAsia="標楷體"/>
          <w:b/>
          <w:sz w:val="20"/>
        </w:rPr>
        <w:t>方程式</w:t>
      </w:r>
      <w:r w:rsidR="00A47E43">
        <w:rPr>
          <w:rFonts w:eastAsia="標楷體" w:hint="eastAsia"/>
          <w:b/>
          <w:sz w:val="20"/>
        </w:rPr>
        <w:t>(Equations)</w:t>
      </w:r>
    </w:p>
    <w:p w14:paraId="398CBE55" w14:textId="77777777" w:rsidR="000A659E" w:rsidRPr="001356E5" w:rsidRDefault="000A659E" w:rsidP="003F31D1">
      <w:pPr>
        <w:snapToGrid w:val="0"/>
        <w:ind w:firstLine="357"/>
        <w:rPr>
          <w:rFonts w:eastAsia="標楷體"/>
          <w:sz w:val="20"/>
        </w:rPr>
      </w:pPr>
      <w:r w:rsidRPr="001356E5">
        <w:rPr>
          <w:rFonts w:eastAsia="標楷體"/>
          <w:sz w:val="20"/>
        </w:rPr>
        <w:t>方程式</w:t>
      </w:r>
      <w:r w:rsidR="001356E5">
        <w:rPr>
          <w:rFonts w:eastAsia="標楷體" w:hint="eastAsia"/>
          <w:sz w:val="20"/>
        </w:rPr>
        <w:t>置中，</w:t>
      </w:r>
      <w:r w:rsidRPr="001356E5">
        <w:rPr>
          <w:rFonts w:eastAsia="標楷體"/>
          <w:sz w:val="20"/>
        </w:rPr>
        <w:t>應</w:t>
      </w:r>
      <w:r w:rsidRPr="001356E5">
        <w:rPr>
          <w:rFonts w:eastAsia="標楷體" w:hint="eastAsia"/>
          <w:sz w:val="20"/>
        </w:rPr>
        <w:t>打印清楚</w:t>
      </w:r>
      <w:r w:rsidR="001356E5">
        <w:rPr>
          <w:rFonts w:eastAsia="標楷體"/>
          <w:sz w:val="20"/>
        </w:rPr>
        <w:t>、單行間距、</w:t>
      </w:r>
      <w:r w:rsidRPr="001356E5">
        <w:rPr>
          <w:rFonts w:eastAsia="標楷體"/>
          <w:sz w:val="20"/>
        </w:rPr>
        <w:t>編號，編號靠右對齊並從</w:t>
      </w:r>
      <w:r w:rsidRPr="001356E5">
        <w:rPr>
          <w:rFonts w:eastAsia="標楷體"/>
          <w:sz w:val="20"/>
        </w:rPr>
        <w:t>(1)</w:t>
      </w:r>
      <w:r w:rsidRPr="001356E5">
        <w:rPr>
          <w:rFonts w:eastAsia="標楷體"/>
          <w:sz w:val="20"/>
        </w:rPr>
        <w:t>開始</w:t>
      </w:r>
      <w:r w:rsidR="00016C31">
        <w:rPr>
          <w:rFonts w:eastAsia="標楷體" w:hint="eastAsia"/>
          <w:sz w:val="20"/>
        </w:rPr>
        <w:t>(</w:t>
      </w:r>
      <w:r w:rsidR="0030273F">
        <w:rPr>
          <w:rFonts w:eastAsia="標楷體" w:hint="eastAsia"/>
          <w:color w:val="000000"/>
          <w:sz w:val="20"/>
        </w:rPr>
        <w:t>Chu and Wu</w:t>
      </w:r>
      <w:r w:rsidR="00016C31">
        <w:rPr>
          <w:rFonts w:eastAsia="標楷體" w:hint="eastAsia"/>
          <w:color w:val="000000"/>
          <w:sz w:val="20"/>
        </w:rPr>
        <w:t xml:space="preserve">, </w:t>
      </w:r>
      <w:r w:rsidR="0030273F">
        <w:rPr>
          <w:rFonts w:eastAsia="標楷體" w:hint="eastAsia"/>
          <w:color w:val="000000"/>
          <w:sz w:val="20"/>
        </w:rPr>
        <w:t>2013</w:t>
      </w:r>
      <w:r w:rsidR="00016C31">
        <w:rPr>
          <w:rFonts w:eastAsia="標楷體" w:hint="eastAsia"/>
          <w:color w:val="000000"/>
          <w:sz w:val="20"/>
        </w:rPr>
        <w:t>)</w:t>
      </w:r>
      <w:r w:rsidRPr="001356E5">
        <w:rPr>
          <w:rFonts w:eastAsia="標楷體"/>
          <w:sz w:val="20"/>
        </w:rPr>
        <w:t>。</w:t>
      </w:r>
    </w:p>
    <w:p w14:paraId="398CBE56" w14:textId="77777777" w:rsidR="00940394" w:rsidRPr="00CC1C31" w:rsidRDefault="00940394">
      <w:pPr>
        <w:snapToGrid w:val="0"/>
        <w:rPr>
          <w:sz w:val="20"/>
        </w:rPr>
      </w:pPr>
    </w:p>
    <w:p w14:paraId="398CBE57" w14:textId="77777777" w:rsidR="000A659E" w:rsidRPr="00866571" w:rsidRDefault="005A769D" w:rsidP="005A769D">
      <w:pPr>
        <w:tabs>
          <w:tab w:val="right" w:pos="9072"/>
        </w:tabs>
        <w:snapToGrid w:val="0"/>
        <w:jc w:val="center"/>
        <w:rPr>
          <w:color w:val="000000"/>
          <w:sz w:val="20"/>
        </w:rPr>
      </w:pPr>
      <w:r>
        <w:rPr>
          <w:rFonts w:eastAsia="標楷體" w:hint="eastAsia"/>
          <w:iCs/>
          <w:kern w:val="0"/>
          <w:sz w:val="20"/>
        </w:rPr>
        <w:t xml:space="preserve">                         </w:t>
      </w:r>
      <w:r w:rsidR="00E47F98" w:rsidRPr="00CA3B42">
        <w:rPr>
          <w:rFonts w:eastAsia="標楷體"/>
          <w:iCs/>
          <w:kern w:val="0"/>
          <w:position w:val="-26"/>
          <w:sz w:val="20"/>
        </w:rPr>
        <w:object w:dxaOrig="3760" w:dyaOrig="720" w14:anchorId="398CBE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6.75pt" o:ole="">
            <v:imagedata r:id="rId7" o:title=""/>
          </v:shape>
          <o:OLEObject Type="Embed" ProgID="Equation.DSMT4" ShapeID="_x0000_i1025" DrawAspect="Content" ObjectID="_1600505249" r:id="rId8"/>
        </w:object>
      </w:r>
      <w:r>
        <w:rPr>
          <w:rFonts w:eastAsia="標楷體" w:hint="eastAsia"/>
          <w:iCs/>
          <w:kern w:val="0"/>
          <w:sz w:val="20"/>
        </w:rPr>
        <w:t xml:space="preserve">    </w:t>
      </w:r>
      <w:r>
        <w:rPr>
          <w:rFonts w:eastAsia="標楷體" w:hint="eastAsia"/>
          <w:iCs/>
          <w:kern w:val="0"/>
          <w:sz w:val="20"/>
        </w:rPr>
        <w:tab/>
      </w:r>
      <w:r w:rsidR="000A659E" w:rsidRPr="00866571">
        <w:rPr>
          <w:rFonts w:hint="eastAsia"/>
          <w:color w:val="000000"/>
          <w:sz w:val="20"/>
        </w:rPr>
        <w:t>(1)</w:t>
      </w:r>
    </w:p>
    <w:p w14:paraId="398CBE58" w14:textId="77777777" w:rsidR="000A659E" w:rsidRPr="00B37803" w:rsidRDefault="000A659E">
      <w:pPr>
        <w:snapToGrid w:val="0"/>
        <w:rPr>
          <w:sz w:val="20"/>
        </w:rPr>
      </w:pPr>
    </w:p>
    <w:p w14:paraId="398CBE59" w14:textId="77777777" w:rsidR="000A659E" w:rsidRPr="00B37803" w:rsidRDefault="000A659E">
      <w:pPr>
        <w:numPr>
          <w:ilvl w:val="1"/>
          <w:numId w:val="1"/>
        </w:numPr>
        <w:snapToGrid w:val="0"/>
        <w:jc w:val="both"/>
        <w:rPr>
          <w:rFonts w:eastAsia="標楷體"/>
          <w:b/>
          <w:sz w:val="20"/>
        </w:rPr>
      </w:pPr>
      <w:r w:rsidRPr="00B37803">
        <w:rPr>
          <w:rFonts w:eastAsia="標楷體"/>
          <w:b/>
          <w:sz w:val="20"/>
        </w:rPr>
        <w:t>表格</w:t>
      </w:r>
      <w:r w:rsidR="00A47E43">
        <w:rPr>
          <w:rFonts w:eastAsia="標楷體" w:hint="eastAsia"/>
          <w:b/>
          <w:sz w:val="20"/>
        </w:rPr>
        <w:t>(Tables)</w:t>
      </w:r>
    </w:p>
    <w:p w14:paraId="398CBE5A" w14:textId="77777777" w:rsidR="000A659E" w:rsidRPr="00B37803" w:rsidRDefault="000A659E" w:rsidP="003F31D1">
      <w:pPr>
        <w:snapToGrid w:val="0"/>
        <w:ind w:firstLine="357"/>
        <w:rPr>
          <w:rFonts w:eastAsia="標楷體"/>
          <w:sz w:val="20"/>
        </w:rPr>
      </w:pPr>
      <w:r w:rsidRPr="00B37803">
        <w:rPr>
          <w:rFonts w:eastAsia="標楷體"/>
          <w:sz w:val="20"/>
        </w:rPr>
        <w:t>表</w:t>
      </w:r>
      <w:r w:rsidRPr="00B37803">
        <w:rPr>
          <w:rFonts w:eastAsia="標楷體" w:hint="eastAsia"/>
          <w:sz w:val="20"/>
        </w:rPr>
        <w:t>格</w:t>
      </w:r>
      <w:r w:rsidR="001356E5" w:rsidRPr="00B37803">
        <w:rPr>
          <w:rFonts w:eastAsia="標楷體"/>
          <w:sz w:val="20"/>
        </w:rPr>
        <w:t>標題</w:t>
      </w:r>
      <w:r w:rsidRPr="00B37803">
        <w:rPr>
          <w:rFonts w:eastAsia="標楷體"/>
          <w:sz w:val="20"/>
        </w:rPr>
        <w:t>置於表格上方、</w:t>
      </w:r>
      <w:r w:rsidR="00681AE9" w:rsidRPr="00B37803">
        <w:rPr>
          <w:rFonts w:eastAsia="標楷體" w:hint="eastAsia"/>
          <w:sz w:val="20"/>
        </w:rPr>
        <w:t>並</w:t>
      </w:r>
      <w:r w:rsidRPr="00B37803">
        <w:rPr>
          <w:rFonts w:eastAsia="標楷體"/>
          <w:sz w:val="20"/>
        </w:rPr>
        <w:t>置中</w:t>
      </w:r>
      <w:r w:rsidR="00016C31">
        <w:rPr>
          <w:rFonts w:eastAsia="標楷體" w:hint="eastAsia"/>
          <w:sz w:val="20"/>
        </w:rPr>
        <w:t>(</w:t>
      </w:r>
      <w:r w:rsidR="00512FB8" w:rsidRPr="00016C31">
        <w:rPr>
          <w:rFonts w:ascii="標楷體" w:eastAsia="標楷體" w:hAnsi="標楷體" w:hint="eastAsia"/>
          <w:color w:val="000000"/>
          <w:sz w:val="20"/>
        </w:rPr>
        <w:t>辛曉綺</w:t>
      </w:r>
      <w:r w:rsidR="00E80879" w:rsidRPr="00016C31">
        <w:rPr>
          <w:rFonts w:eastAsia="標楷體"/>
          <w:color w:val="000000"/>
          <w:sz w:val="20"/>
        </w:rPr>
        <w:t>，</w:t>
      </w:r>
      <w:r w:rsidR="00512FB8" w:rsidRPr="00512FB8">
        <w:rPr>
          <w:rFonts w:eastAsia="標楷體"/>
          <w:color w:val="000000"/>
          <w:sz w:val="20"/>
        </w:rPr>
        <w:t>2011</w:t>
      </w:r>
      <w:r w:rsidR="00512FB8" w:rsidRPr="00512FB8">
        <w:rPr>
          <w:rFonts w:eastAsia="標楷體"/>
          <w:color w:val="000000"/>
          <w:sz w:val="20"/>
        </w:rPr>
        <w:t>；</w:t>
      </w:r>
      <w:r w:rsidR="00016C31" w:rsidRPr="00016C31">
        <w:rPr>
          <w:rFonts w:eastAsia="標楷體"/>
          <w:color w:val="000000"/>
          <w:sz w:val="20"/>
        </w:rPr>
        <w:t>林培煌，</w:t>
      </w:r>
      <w:r w:rsidR="00016C31" w:rsidRPr="00016C31">
        <w:rPr>
          <w:rFonts w:eastAsia="標楷體"/>
          <w:color w:val="000000"/>
          <w:sz w:val="20"/>
        </w:rPr>
        <w:t>2012)</w:t>
      </w:r>
      <w:r w:rsidRPr="00B37803">
        <w:rPr>
          <w:rFonts w:eastAsia="標楷體"/>
          <w:sz w:val="20"/>
        </w:rPr>
        <w:t>。</w:t>
      </w:r>
    </w:p>
    <w:p w14:paraId="398CBE5B" w14:textId="77777777" w:rsidR="000A659E" w:rsidRDefault="000A659E" w:rsidP="00B37803">
      <w:pPr>
        <w:snapToGrid w:val="0"/>
        <w:rPr>
          <w:rFonts w:eastAsia="標楷體"/>
          <w:sz w:val="20"/>
        </w:rPr>
      </w:pPr>
    </w:p>
    <w:p w14:paraId="398CBE5C" w14:textId="77777777" w:rsidR="00B37803" w:rsidRPr="00B37803" w:rsidRDefault="00B37803" w:rsidP="00B37803">
      <w:pPr>
        <w:spacing w:line="30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sz w:val="20"/>
        </w:rPr>
        <w:t>表</w:t>
      </w:r>
      <w:r>
        <w:rPr>
          <w:rFonts w:eastAsia="標楷體" w:hint="eastAsia"/>
          <w:sz w:val="20"/>
        </w:rPr>
        <w:t>1.</w:t>
      </w:r>
      <w:r w:rsidRPr="00B37803">
        <w:rPr>
          <w:rFonts w:eastAsia="標楷體" w:hint="eastAsia"/>
          <w:sz w:val="20"/>
        </w:rPr>
        <w:t xml:space="preserve"> </w:t>
      </w:r>
      <w:r w:rsidRPr="00B37803">
        <w:rPr>
          <w:rFonts w:eastAsia="標楷體" w:hint="eastAsia"/>
          <w:sz w:val="20"/>
        </w:rPr>
        <w:t>表格說明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850"/>
        <w:gridCol w:w="3706"/>
      </w:tblGrid>
      <w:tr w:rsidR="00792A3F" w:rsidRPr="00B37803" w14:paraId="398CBE60" w14:textId="77777777" w:rsidTr="00792A3F">
        <w:trPr>
          <w:jc w:val="center"/>
        </w:trPr>
        <w:tc>
          <w:tcPr>
            <w:tcW w:w="0" w:type="auto"/>
          </w:tcPr>
          <w:p w14:paraId="398CBE5D" w14:textId="77777777"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2A3F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850" w:type="dxa"/>
          </w:tcPr>
          <w:p w14:paraId="398CBE5E" w14:textId="77777777"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2A3F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0" w:type="auto"/>
          </w:tcPr>
          <w:p w14:paraId="398CBE5F" w14:textId="77777777"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2A3F">
              <w:rPr>
                <w:rFonts w:ascii="標楷體" w:eastAsia="標楷體" w:hAnsi="標楷體" w:hint="eastAsia"/>
              </w:rPr>
              <w:t>名</w:t>
            </w:r>
          </w:p>
        </w:tc>
      </w:tr>
      <w:tr w:rsidR="00792A3F" w:rsidRPr="00B37803" w14:paraId="398CBE64" w14:textId="77777777" w:rsidTr="00792A3F">
        <w:trPr>
          <w:jc w:val="center"/>
        </w:trPr>
        <w:tc>
          <w:tcPr>
            <w:tcW w:w="0" w:type="auto"/>
          </w:tcPr>
          <w:p w14:paraId="398CBE61" w14:textId="77777777"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管理與資訊系</w:t>
            </w:r>
          </w:p>
        </w:tc>
        <w:tc>
          <w:tcPr>
            <w:tcW w:w="850" w:type="dxa"/>
          </w:tcPr>
          <w:p w14:paraId="398CBE62" w14:textId="77777777"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陳南台</w:t>
            </w:r>
          </w:p>
        </w:tc>
        <w:tc>
          <w:tcPr>
            <w:tcW w:w="0" w:type="auto"/>
          </w:tcPr>
          <w:p w14:paraId="398CBE63" w14:textId="77777777" w:rsidR="00792A3F" w:rsidRPr="00792A3F" w:rsidRDefault="00933166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2014</w:t>
            </w:r>
            <w:r w:rsidR="00792A3F" w:rsidRPr="00792A3F">
              <w:rPr>
                <w:rFonts w:ascii="標楷體" w:eastAsia="標楷體" w:hAnsi="標楷體" w:hint="eastAsia"/>
              </w:rPr>
              <w:t>工業管理與資訊應用創新研討會範例</w:t>
            </w:r>
          </w:p>
        </w:tc>
      </w:tr>
      <w:tr w:rsidR="00792A3F" w:rsidRPr="00B37803" w14:paraId="398CBE68" w14:textId="77777777" w:rsidTr="00792A3F">
        <w:trPr>
          <w:jc w:val="center"/>
        </w:trPr>
        <w:tc>
          <w:tcPr>
            <w:tcW w:w="0" w:type="auto"/>
          </w:tcPr>
          <w:p w14:paraId="398CBE65" w14:textId="77777777"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14:paraId="398CBE66" w14:textId="77777777"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0" w:type="auto"/>
          </w:tcPr>
          <w:p w14:paraId="398CBE67" w14:textId="77777777"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2A3F" w:rsidRPr="00B37803" w14:paraId="398CBE6C" w14:textId="77777777" w:rsidTr="00792A3F">
        <w:trPr>
          <w:jc w:val="center"/>
        </w:trPr>
        <w:tc>
          <w:tcPr>
            <w:tcW w:w="0" w:type="auto"/>
          </w:tcPr>
          <w:p w14:paraId="398CBE69" w14:textId="77777777"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14:paraId="398CBE6A" w14:textId="77777777"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0" w:type="auto"/>
          </w:tcPr>
          <w:p w14:paraId="398CBE6B" w14:textId="77777777"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14:paraId="398CBE6D" w14:textId="77777777" w:rsidR="00B37803" w:rsidRDefault="00B37803" w:rsidP="00B37803">
      <w:pPr>
        <w:snapToGrid w:val="0"/>
        <w:rPr>
          <w:rFonts w:eastAsia="標楷體"/>
          <w:sz w:val="20"/>
        </w:rPr>
      </w:pPr>
    </w:p>
    <w:p w14:paraId="398CBE6E" w14:textId="77777777" w:rsidR="000A659E" w:rsidRPr="00B37803" w:rsidRDefault="000A659E">
      <w:pPr>
        <w:numPr>
          <w:ilvl w:val="1"/>
          <w:numId w:val="1"/>
        </w:numPr>
        <w:snapToGrid w:val="0"/>
        <w:jc w:val="both"/>
        <w:rPr>
          <w:rFonts w:eastAsia="標楷體"/>
          <w:b/>
          <w:sz w:val="20"/>
        </w:rPr>
      </w:pPr>
      <w:r w:rsidRPr="00B37803">
        <w:rPr>
          <w:rFonts w:eastAsia="標楷體"/>
          <w:b/>
          <w:sz w:val="20"/>
        </w:rPr>
        <w:t>圖片</w:t>
      </w:r>
      <w:r w:rsidR="00A47E43">
        <w:rPr>
          <w:rFonts w:eastAsia="標楷體" w:hint="eastAsia"/>
          <w:b/>
          <w:sz w:val="20"/>
        </w:rPr>
        <w:t>(Figures)</w:t>
      </w:r>
    </w:p>
    <w:p w14:paraId="398CBE6F" w14:textId="77777777" w:rsidR="000A659E" w:rsidRPr="00B37803" w:rsidRDefault="000A659E" w:rsidP="003F31D1">
      <w:pPr>
        <w:snapToGrid w:val="0"/>
        <w:ind w:firstLine="357"/>
        <w:rPr>
          <w:rFonts w:eastAsia="標楷體"/>
          <w:sz w:val="20"/>
        </w:rPr>
      </w:pPr>
      <w:r w:rsidRPr="00B37803">
        <w:rPr>
          <w:rFonts w:eastAsia="標楷體"/>
          <w:sz w:val="20"/>
        </w:rPr>
        <w:t>圖片標題必須置於圖片下方、</w:t>
      </w:r>
      <w:r w:rsidRPr="00B37803">
        <w:rPr>
          <w:rFonts w:eastAsia="標楷體" w:hint="eastAsia"/>
          <w:sz w:val="20"/>
        </w:rPr>
        <w:t>並</w:t>
      </w:r>
      <w:r w:rsidRPr="00B37803">
        <w:rPr>
          <w:rFonts w:eastAsia="標楷體"/>
          <w:sz w:val="20"/>
        </w:rPr>
        <w:t>置中</w:t>
      </w:r>
      <w:r w:rsidR="00016C31" w:rsidRPr="00016C31">
        <w:rPr>
          <w:rFonts w:eastAsia="標楷體"/>
          <w:color w:val="000000"/>
          <w:sz w:val="20"/>
        </w:rPr>
        <w:t>(</w:t>
      </w:r>
      <w:r w:rsidR="00016C31" w:rsidRPr="00016C31">
        <w:rPr>
          <w:rFonts w:eastAsia="標楷體"/>
          <w:color w:val="000000"/>
          <w:sz w:val="20"/>
        </w:rPr>
        <w:t>陳淑玲等，</w:t>
      </w:r>
      <w:r w:rsidR="00016C31" w:rsidRPr="00016C31">
        <w:rPr>
          <w:rFonts w:eastAsia="標楷體"/>
          <w:color w:val="000000"/>
          <w:sz w:val="20"/>
        </w:rPr>
        <w:t>2012</w:t>
      </w:r>
      <w:r w:rsidR="0015293F" w:rsidRPr="00512FB8">
        <w:rPr>
          <w:rFonts w:eastAsia="標楷體"/>
          <w:color w:val="000000"/>
          <w:sz w:val="20"/>
        </w:rPr>
        <w:t>；</w:t>
      </w:r>
      <w:r w:rsidR="0015293F" w:rsidRPr="00016C31">
        <w:rPr>
          <w:rFonts w:ascii="標楷體" w:eastAsia="標楷體" w:hAnsi="標楷體"/>
          <w:color w:val="000000"/>
          <w:sz w:val="20"/>
        </w:rPr>
        <w:t>楊金山</w:t>
      </w:r>
      <w:r w:rsidR="0015293F" w:rsidRPr="00016C31">
        <w:rPr>
          <w:rFonts w:eastAsia="標楷體"/>
          <w:color w:val="000000"/>
          <w:sz w:val="20"/>
        </w:rPr>
        <w:t>等，</w:t>
      </w:r>
      <w:r w:rsidR="0015293F">
        <w:rPr>
          <w:rFonts w:eastAsia="標楷體"/>
          <w:color w:val="000000"/>
          <w:sz w:val="20"/>
        </w:rPr>
        <w:t>201</w:t>
      </w:r>
      <w:r w:rsidR="0015293F">
        <w:rPr>
          <w:rFonts w:eastAsia="標楷體" w:hint="eastAsia"/>
          <w:color w:val="000000"/>
          <w:sz w:val="20"/>
        </w:rPr>
        <w:t>3</w:t>
      </w:r>
      <w:r w:rsidR="00016C31">
        <w:rPr>
          <w:rFonts w:eastAsia="標楷體" w:hint="eastAsia"/>
          <w:color w:val="000000"/>
          <w:sz w:val="20"/>
        </w:rPr>
        <w:t>)</w:t>
      </w:r>
      <w:r w:rsidRPr="00B37803">
        <w:rPr>
          <w:rFonts w:eastAsia="標楷體"/>
          <w:sz w:val="20"/>
        </w:rPr>
        <w:t>。</w:t>
      </w:r>
    </w:p>
    <w:p w14:paraId="398CBE70" w14:textId="77777777" w:rsidR="00792A3F" w:rsidRDefault="0059083A">
      <w:pPr>
        <w:snapToGrid w:val="0"/>
        <w:rPr>
          <w:rFonts w:eastAsia="標楷體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8CBE8E" wp14:editId="398CBE8F">
            <wp:simplePos x="0" y="0"/>
            <wp:positionH relativeFrom="column">
              <wp:posOffset>1682750</wp:posOffset>
            </wp:positionH>
            <wp:positionV relativeFrom="paragraph">
              <wp:posOffset>144145</wp:posOffset>
            </wp:positionV>
            <wp:extent cx="2407920" cy="116776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CBE71" w14:textId="77777777" w:rsidR="00792A3F" w:rsidRDefault="00792A3F">
      <w:pPr>
        <w:snapToGrid w:val="0"/>
        <w:rPr>
          <w:rFonts w:eastAsia="標楷體"/>
          <w:szCs w:val="24"/>
        </w:rPr>
      </w:pPr>
    </w:p>
    <w:p w14:paraId="398CBE72" w14:textId="77777777" w:rsidR="00792A3F" w:rsidRDefault="00792A3F">
      <w:pPr>
        <w:snapToGrid w:val="0"/>
        <w:rPr>
          <w:rFonts w:eastAsia="標楷體"/>
          <w:szCs w:val="24"/>
        </w:rPr>
      </w:pPr>
    </w:p>
    <w:p w14:paraId="398CBE73" w14:textId="77777777" w:rsidR="00792A3F" w:rsidRDefault="00792A3F">
      <w:pPr>
        <w:snapToGrid w:val="0"/>
        <w:rPr>
          <w:rFonts w:eastAsia="標楷體"/>
          <w:szCs w:val="24"/>
        </w:rPr>
      </w:pPr>
    </w:p>
    <w:p w14:paraId="398CBE74" w14:textId="77777777" w:rsidR="00792A3F" w:rsidRDefault="00792A3F">
      <w:pPr>
        <w:snapToGrid w:val="0"/>
        <w:rPr>
          <w:rFonts w:eastAsia="標楷體"/>
          <w:szCs w:val="24"/>
        </w:rPr>
      </w:pPr>
    </w:p>
    <w:p w14:paraId="398CBE75" w14:textId="77777777" w:rsidR="00792A3F" w:rsidRDefault="00792A3F">
      <w:pPr>
        <w:snapToGrid w:val="0"/>
        <w:rPr>
          <w:rFonts w:eastAsia="標楷體"/>
          <w:szCs w:val="24"/>
        </w:rPr>
      </w:pPr>
    </w:p>
    <w:p w14:paraId="398CBE76" w14:textId="77777777" w:rsidR="00792A3F" w:rsidRDefault="00792A3F">
      <w:pPr>
        <w:snapToGrid w:val="0"/>
        <w:rPr>
          <w:rFonts w:eastAsia="標楷體"/>
          <w:szCs w:val="24"/>
        </w:rPr>
      </w:pPr>
    </w:p>
    <w:p w14:paraId="398CBE77" w14:textId="77777777" w:rsidR="000A659E" w:rsidRPr="00B37803" w:rsidRDefault="000A659E">
      <w:pPr>
        <w:snapToGrid w:val="0"/>
        <w:jc w:val="center"/>
        <w:rPr>
          <w:rFonts w:eastAsia="標楷體"/>
          <w:sz w:val="20"/>
        </w:rPr>
      </w:pPr>
      <w:r w:rsidRPr="00B37803">
        <w:rPr>
          <w:rFonts w:eastAsia="標楷體"/>
          <w:sz w:val="20"/>
        </w:rPr>
        <w:t>圖</w:t>
      </w:r>
      <w:r w:rsidRPr="00B37803">
        <w:rPr>
          <w:rFonts w:eastAsia="標楷體"/>
          <w:sz w:val="20"/>
        </w:rPr>
        <w:t xml:space="preserve">1. </w:t>
      </w:r>
      <w:r w:rsidRPr="00B37803">
        <w:rPr>
          <w:rFonts w:eastAsia="標楷體"/>
          <w:sz w:val="20"/>
        </w:rPr>
        <w:t>圖</w:t>
      </w:r>
      <w:r w:rsidRPr="00B37803">
        <w:rPr>
          <w:rFonts w:eastAsia="標楷體" w:hint="eastAsia"/>
          <w:sz w:val="20"/>
        </w:rPr>
        <w:t>示說明</w:t>
      </w:r>
    </w:p>
    <w:p w14:paraId="398CBE78" w14:textId="77777777" w:rsidR="000A659E" w:rsidRDefault="000A659E">
      <w:pPr>
        <w:snapToGrid w:val="0"/>
        <w:rPr>
          <w:rFonts w:eastAsia="標楷體"/>
          <w:szCs w:val="24"/>
        </w:rPr>
      </w:pPr>
    </w:p>
    <w:p w14:paraId="398CBE79" w14:textId="77777777" w:rsidR="000A659E" w:rsidRPr="00D56897" w:rsidRDefault="000A659E">
      <w:pPr>
        <w:numPr>
          <w:ilvl w:val="0"/>
          <w:numId w:val="1"/>
        </w:numPr>
        <w:snapToGrid w:val="0"/>
        <w:jc w:val="center"/>
        <w:rPr>
          <w:rFonts w:eastAsia="標楷體"/>
          <w:b/>
          <w:szCs w:val="24"/>
        </w:rPr>
      </w:pPr>
      <w:r w:rsidRPr="00D56897">
        <w:rPr>
          <w:rFonts w:eastAsia="標楷體" w:hint="eastAsia"/>
          <w:b/>
          <w:szCs w:val="24"/>
        </w:rPr>
        <w:t xml:space="preserve"> </w:t>
      </w:r>
      <w:r w:rsidRPr="00D56897">
        <w:rPr>
          <w:rFonts w:eastAsia="標楷體"/>
          <w:b/>
          <w:szCs w:val="24"/>
        </w:rPr>
        <w:t>參考文獻</w:t>
      </w:r>
      <w:r w:rsidR="009D5100">
        <w:rPr>
          <w:rFonts w:eastAsia="標楷體" w:hint="eastAsia"/>
          <w:b/>
          <w:szCs w:val="24"/>
        </w:rPr>
        <w:t>引用</w:t>
      </w:r>
      <w:r w:rsidRPr="00D56897">
        <w:rPr>
          <w:rFonts w:eastAsia="標楷體"/>
          <w:b/>
          <w:szCs w:val="24"/>
        </w:rPr>
        <w:t>格式</w:t>
      </w:r>
      <w:r w:rsidR="0056337F">
        <w:rPr>
          <w:rFonts w:eastAsia="標楷體" w:hint="eastAsia"/>
          <w:b/>
          <w:szCs w:val="24"/>
        </w:rPr>
        <w:t>(Reference Format)</w:t>
      </w:r>
    </w:p>
    <w:p w14:paraId="398CBE7A" w14:textId="77777777" w:rsidR="000A659E" w:rsidRPr="00016C31" w:rsidRDefault="000A659E" w:rsidP="003F31D1">
      <w:pPr>
        <w:snapToGrid w:val="0"/>
        <w:ind w:firstLine="357"/>
        <w:jc w:val="both"/>
        <w:rPr>
          <w:rFonts w:eastAsia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>文中所引用的</w:t>
      </w:r>
      <w:r w:rsidRPr="00016C31">
        <w:rPr>
          <w:rFonts w:ascii="標楷體" w:eastAsia="標楷體" w:hAnsi="標楷體"/>
          <w:color w:val="000000"/>
          <w:sz w:val="20"/>
        </w:rPr>
        <w:t>參考文獻</w:t>
      </w:r>
      <w:r w:rsidRPr="00016C31">
        <w:rPr>
          <w:rFonts w:ascii="標楷體" w:eastAsia="標楷體" w:hAnsi="標楷體" w:hint="eastAsia"/>
          <w:color w:val="000000"/>
          <w:sz w:val="20"/>
        </w:rPr>
        <w:t>，不論是國內外專書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期刊論文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會議論文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博碩士論文或技術報告</w:t>
      </w:r>
      <w:r w:rsidR="0006455E" w:rsidRPr="00016C31">
        <w:rPr>
          <w:rFonts w:ascii="標楷體" w:eastAsia="標楷體" w:hAnsi="標楷體" w:hint="eastAsia"/>
          <w:color w:val="000000"/>
          <w:sz w:val="20"/>
        </w:rPr>
        <w:t>等</w:t>
      </w:r>
      <w:r w:rsidRPr="00016C31">
        <w:rPr>
          <w:rFonts w:ascii="標楷體" w:eastAsia="標楷體" w:hAnsi="標楷體" w:hint="eastAsia"/>
          <w:color w:val="000000"/>
          <w:sz w:val="20"/>
        </w:rPr>
        <w:t>，都應列明於</w:t>
      </w:r>
      <w:r w:rsidRPr="00016C31">
        <w:rPr>
          <w:rFonts w:ascii="標楷體" w:eastAsia="標楷體" w:hAnsi="標楷體"/>
          <w:color w:val="000000"/>
          <w:sz w:val="20"/>
        </w:rPr>
        <w:t>參考文獻</w:t>
      </w:r>
      <w:r w:rsidRPr="00016C31">
        <w:rPr>
          <w:rFonts w:ascii="標楷體" w:eastAsia="標楷體" w:hAnsi="標楷體" w:hint="eastAsia"/>
          <w:color w:val="000000"/>
          <w:sz w:val="20"/>
        </w:rPr>
        <w:t>中，文獻部份請將中文列於前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英文列於後，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按</w:t>
      </w:r>
      <w:r w:rsidR="002B24D0" w:rsidRPr="00996FB5">
        <w:rPr>
          <w:rFonts w:ascii="標楷體" w:eastAsia="標楷體" w:hAnsi="標楷體" w:hint="eastAsia"/>
          <w:b/>
          <w:color w:val="000000"/>
          <w:sz w:val="20"/>
        </w:rPr>
        <w:t>作者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姓氏筆畫或字母順序排列</w:t>
      </w:r>
      <w:r w:rsidRPr="00016C31">
        <w:rPr>
          <w:rFonts w:ascii="標楷體" w:eastAsia="標楷體" w:hAnsi="標楷體" w:hint="eastAsia"/>
          <w:color w:val="000000"/>
          <w:sz w:val="20"/>
        </w:rPr>
        <w:t>。各類</w:t>
      </w:r>
      <w:r w:rsidRPr="00016C31">
        <w:rPr>
          <w:rFonts w:eastAsia="標楷體"/>
          <w:color w:val="000000"/>
          <w:sz w:val="20"/>
        </w:rPr>
        <w:t>型參考文獻的編排格式</w:t>
      </w:r>
      <w:r w:rsidR="00B37803" w:rsidRPr="00016C31">
        <w:rPr>
          <w:rFonts w:eastAsia="標楷體"/>
          <w:color w:val="000000"/>
          <w:sz w:val="20"/>
        </w:rPr>
        <w:t>，詳見以下</w:t>
      </w:r>
      <w:r w:rsidRPr="00016C31">
        <w:rPr>
          <w:rFonts w:eastAsia="標楷體"/>
          <w:color w:val="000000"/>
          <w:sz w:val="20"/>
        </w:rPr>
        <w:t>參考文獻範例。文中引用時採用方式為</w:t>
      </w:r>
      <w:r w:rsidRPr="00016C31">
        <w:rPr>
          <w:rFonts w:eastAsia="標楷體"/>
          <w:color w:val="000000"/>
          <w:sz w:val="20"/>
        </w:rPr>
        <w:t>(</w:t>
      </w:r>
      <w:r w:rsidRPr="00016C31">
        <w:rPr>
          <w:rFonts w:eastAsia="標楷體"/>
          <w:color w:val="000000"/>
          <w:sz w:val="20"/>
        </w:rPr>
        <w:t>作者，西元曆年</w:t>
      </w:r>
      <w:r w:rsidRPr="00016C31">
        <w:rPr>
          <w:rFonts w:eastAsia="標楷體"/>
          <w:color w:val="000000"/>
          <w:sz w:val="20"/>
        </w:rPr>
        <w:t>)</w:t>
      </w:r>
      <w:r w:rsidRPr="00016C31">
        <w:rPr>
          <w:rFonts w:eastAsia="標楷體"/>
          <w:color w:val="000000"/>
          <w:sz w:val="20"/>
        </w:rPr>
        <w:t>，例如</w:t>
      </w:r>
      <w:r w:rsidRPr="00016C31">
        <w:rPr>
          <w:rFonts w:eastAsia="標楷體"/>
          <w:color w:val="000000"/>
          <w:sz w:val="20"/>
        </w:rPr>
        <w:t xml:space="preserve">: </w:t>
      </w:r>
      <w:r w:rsidR="0006455E" w:rsidRPr="00016C31">
        <w:rPr>
          <w:rFonts w:eastAsia="標楷體"/>
          <w:color w:val="000000"/>
          <w:sz w:val="20"/>
        </w:rPr>
        <w:t>(</w:t>
      </w:r>
      <w:r w:rsidR="00196F3F" w:rsidRPr="00016C31">
        <w:rPr>
          <w:rFonts w:ascii="標楷體" w:eastAsia="標楷體" w:hAnsi="標楷體" w:hint="eastAsia"/>
          <w:color w:val="000000"/>
          <w:sz w:val="20"/>
        </w:rPr>
        <w:t>張嘉華</w:t>
      </w:r>
      <w:r w:rsidR="00196F3F" w:rsidRPr="00016C31">
        <w:rPr>
          <w:rFonts w:eastAsia="標楷體"/>
          <w:color w:val="000000"/>
          <w:sz w:val="20"/>
        </w:rPr>
        <w:t>，</w:t>
      </w:r>
      <w:r w:rsidR="00196F3F">
        <w:rPr>
          <w:rFonts w:eastAsia="標楷體"/>
          <w:color w:val="000000"/>
          <w:sz w:val="20"/>
        </w:rPr>
        <w:t>20</w:t>
      </w:r>
      <w:r w:rsidR="00196F3F">
        <w:rPr>
          <w:rFonts w:eastAsia="標楷體" w:hint="eastAsia"/>
          <w:color w:val="000000"/>
          <w:sz w:val="20"/>
        </w:rPr>
        <w:t>12</w:t>
      </w:r>
      <w:r w:rsidR="00196F3F">
        <w:rPr>
          <w:rFonts w:eastAsia="標楷體" w:hint="eastAsia"/>
          <w:color w:val="000000"/>
          <w:sz w:val="20"/>
        </w:rPr>
        <w:t>；</w:t>
      </w:r>
      <w:r w:rsidR="0006455E" w:rsidRPr="00016C31">
        <w:rPr>
          <w:rFonts w:eastAsia="標楷體"/>
          <w:color w:val="000000"/>
          <w:sz w:val="20"/>
        </w:rPr>
        <w:t>楊明一、洪大為</w:t>
      </w:r>
      <w:r w:rsidRPr="00016C31">
        <w:rPr>
          <w:rFonts w:eastAsia="標楷體"/>
          <w:color w:val="000000"/>
          <w:sz w:val="20"/>
        </w:rPr>
        <w:t>，</w:t>
      </w:r>
      <w:r w:rsidR="00A81A1D">
        <w:rPr>
          <w:rFonts w:eastAsia="標楷體"/>
          <w:color w:val="000000"/>
          <w:sz w:val="20"/>
        </w:rPr>
        <w:t>2002</w:t>
      </w:r>
      <w:r w:rsidR="00A81A1D">
        <w:rPr>
          <w:rFonts w:eastAsia="標楷體" w:hint="eastAsia"/>
          <w:color w:val="000000"/>
          <w:sz w:val="20"/>
        </w:rPr>
        <w:t>；</w:t>
      </w:r>
      <w:r w:rsidR="00016C31" w:rsidRPr="00016C31">
        <w:rPr>
          <w:rFonts w:eastAsia="標楷體"/>
          <w:color w:val="000000"/>
          <w:sz w:val="20"/>
        </w:rPr>
        <w:t>Gavetti et al., 2005</w:t>
      </w:r>
      <w:r w:rsidR="002A1843">
        <w:rPr>
          <w:rFonts w:eastAsia="標楷體" w:hint="eastAsia"/>
          <w:color w:val="000000"/>
          <w:sz w:val="20"/>
        </w:rPr>
        <w:t>；</w:t>
      </w:r>
      <w:r w:rsidR="002A1843" w:rsidRPr="00016C31">
        <w:rPr>
          <w:color w:val="000000"/>
          <w:sz w:val="20"/>
        </w:rPr>
        <w:t>Kaufmann and Gupta</w:t>
      </w:r>
      <w:r w:rsidR="002A1843">
        <w:rPr>
          <w:rFonts w:hint="eastAsia"/>
          <w:color w:val="000000"/>
          <w:sz w:val="20"/>
        </w:rPr>
        <w:t>, 1991</w:t>
      </w:r>
      <w:r w:rsidR="00851232">
        <w:rPr>
          <w:rFonts w:eastAsia="標楷體" w:hint="eastAsia"/>
          <w:color w:val="000000"/>
          <w:sz w:val="20"/>
        </w:rPr>
        <w:t>；</w:t>
      </w:r>
      <w:r w:rsidR="00851232">
        <w:rPr>
          <w:rFonts w:eastAsia="標楷體"/>
          <w:color w:val="000000"/>
          <w:sz w:val="20"/>
        </w:rPr>
        <w:t>Lee, 2013</w:t>
      </w:r>
      <w:r w:rsidR="00016C31" w:rsidRPr="00016C31">
        <w:rPr>
          <w:rFonts w:eastAsia="標楷體"/>
          <w:color w:val="000000"/>
          <w:sz w:val="20"/>
        </w:rPr>
        <w:t>)</w:t>
      </w:r>
      <w:r w:rsidRPr="00016C31">
        <w:rPr>
          <w:rFonts w:eastAsia="標楷體"/>
          <w:color w:val="000000"/>
          <w:sz w:val="20"/>
        </w:rPr>
        <w:t>。</w:t>
      </w:r>
    </w:p>
    <w:p w14:paraId="398CBE7B" w14:textId="77777777" w:rsidR="000A659E" w:rsidRPr="00B37803" w:rsidRDefault="000A659E">
      <w:pPr>
        <w:snapToGrid w:val="0"/>
        <w:jc w:val="both"/>
        <w:rPr>
          <w:rFonts w:eastAsia="標楷體"/>
          <w:sz w:val="20"/>
        </w:rPr>
      </w:pPr>
    </w:p>
    <w:p w14:paraId="398CBE7C" w14:textId="77777777" w:rsidR="000A659E" w:rsidRPr="00B37803" w:rsidRDefault="000A659E">
      <w:pPr>
        <w:snapToGrid w:val="0"/>
        <w:jc w:val="center"/>
        <w:rPr>
          <w:rFonts w:eastAsia="標楷體"/>
          <w:b/>
          <w:szCs w:val="24"/>
        </w:rPr>
      </w:pPr>
      <w:r w:rsidRPr="00B37803">
        <w:rPr>
          <w:rFonts w:eastAsia="標楷體"/>
          <w:b/>
          <w:szCs w:val="24"/>
        </w:rPr>
        <w:t>誌謝</w:t>
      </w:r>
      <w:r w:rsidR="00A47E43">
        <w:rPr>
          <w:rFonts w:eastAsia="標楷體" w:hint="eastAsia"/>
          <w:b/>
          <w:szCs w:val="24"/>
        </w:rPr>
        <w:t>(</w:t>
      </w:r>
      <w:r w:rsidR="00BB7A21">
        <w:rPr>
          <w:rFonts w:eastAsia="標楷體" w:hint="eastAsia"/>
          <w:b/>
          <w:szCs w:val="24"/>
        </w:rPr>
        <w:t>Acknowledgement</w:t>
      </w:r>
      <w:r w:rsidR="00A47E43">
        <w:rPr>
          <w:rFonts w:eastAsia="標楷體" w:hint="eastAsia"/>
          <w:b/>
          <w:szCs w:val="24"/>
        </w:rPr>
        <w:t>s)</w:t>
      </w:r>
    </w:p>
    <w:p w14:paraId="398CBE7D" w14:textId="77777777" w:rsidR="000A659E" w:rsidRPr="00B37803" w:rsidRDefault="000A659E" w:rsidP="009D5100">
      <w:pPr>
        <w:snapToGrid w:val="0"/>
        <w:ind w:firstLine="360"/>
        <w:jc w:val="both"/>
        <w:rPr>
          <w:rFonts w:eastAsia="標楷體"/>
          <w:sz w:val="20"/>
        </w:rPr>
      </w:pPr>
      <w:r w:rsidRPr="00B37803">
        <w:rPr>
          <w:rFonts w:eastAsia="標楷體" w:hint="eastAsia"/>
          <w:sz w:val="20"/>
        </w:rPr>
        <w:t>曾接受任何單位補助者</w:t>
      </w:r>
      <w:r w:rsidRPr="00B37803">
        <w:rPr>
          <w:rFonts w:eastAsia="標楷體"/>
          <w:sz w:val="20"/>
        </w:rPr>
        <w:t>，</w:t>
      </w:r>
      <w:r w:rsidRPr="00B37803">
        <w:rPr>
          <w:rFonts w:eastAsia="標楷體" w:hint="eastAsia"/>
          <w:sz w:val="20"/>
        </w:rPr>
        <w:t>可以在本處作感謝</w:t>
      </w:r>
      <w:r w:rsidRPr="00B37803">
        <w:rPr>
          <w:rFonts w:eastAsia="標楷體"/>
          <w:sz w:val="20"/>
        </w:rPr>
        <w:t>，</w:t>
      </w:r>
      <w:r w:rsidRPr="00B37803">
        <w:rPr>
          <w:rFonts w:eastAsia="標楷體" w:hint="eastAsia"/>
          <w:sz w:val="20"/>
        </w:rPr>
        <w:t>有</w:t>
      </w:r>
      <w:r w:rsidRPr="00B37803">
        <w:rPr>
          <w:rFonts w:eastAsia="標楷體"/>
          <w:sz w:val="20"/>
        </w:rPr>
        <w:t>補助計畫編號，請務必填寫計畫編號。</w:t>
      </w:r>
    </w:p>
    <w:p w14:paraId="398CBE7E" w14:textId="77777777" w:rsidR="000A659E" w:rsidRPr="00B37803" w:rsidRDefault="000A659E">
      <w:pPr>
        <w:snapToGrid w:val="0"/>
        <w:jc w:val="center"/>
        <w:rPr>
          <w:rFonts w:eastAsia="標楷體"/>
          <w:b/>
          <w:sz w:val="20"/>
        </w:rPr>
      </w:pPr>
    </w:p>
    <w:p w14:paraId="398CBE7F" w14:textId="77777777" w:rsidR="000A659E" w:rsidRPr="00B37803" w:rsidRDefault="000A659E" w:rsidP="009D5100">
      <w:pPr>
        <w:snapToGrid w:val="0"/>
        <w:jc w:val="center"/>
        <w:rPr>
          <w:rFonts w:eastAsia="標楷體"/>
          <w:b/>
          <w:szCs w:val="24"/>
        </w:rPr>
      </w:pPr>
      <w:r w:rsidRPr="00B37803">
        <w:rPr>
          <w:rFonts w:eastAsia="標楷體"/>
          <w:b/>
          <w:szCs w:val="24"/>
        </w:rPr>
        <w:t>參考文獻</w:t>
      </w:r>
      <w:r w:rsidR="003D627F">
        <w:rPr>
          <w:rFonts w:eastAsia="標楷體" w:hint="eastAsia"/>
          <w:b/>
          <w:szCs w:val="24"/>
        </w:rPr>
        <w:t>(References)</w:t>
      </w:r>
    </w:p>
    <w:p w14:paraId="398CBE80" w14:textId="77777777" w:rsidR="00BD6A14" w:rsidRPr="00016C31" w:rsidRDefault="00BD6A14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 xml:space="preserve">辛曉綺 </w:t>
      </w:r>
      <w:r w:rsidRPr="00016C31">
        <w:rPr>
          <w:rFonts w:eastAsia="標楷體"/>
          <w:color w:val="000000"/>
          <w:kern w:val="0"/>
          <w:sz w:val="20"/>
        </w:rPr>
        <w:t>(2011)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hint="eastAsia"/>
          <w:i/>
          <w:color w:val="000000"/>
          <w:sz w:val="20"/>
        </w:rPr>
        <w:t>探討顧客滿意度與品牌形象對汽車零配件業者之影響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cs="TimesNewRomanPSMT"/>
          <w:color w:val="000000"/>
          <w:kern w:val="0"/>
          <w:sz w:val="20"/>
        </w:rPr>
        <w:t>碩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士論文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南臺</w:t>
      </w:r>
      <w:r w:rsidR="008B1C91"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科技大學，臺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南</w:t>
      </w:r>
      <w:r w:rsidR="00A85F52" w:rsidRPr="00016C31">
        <w:rPr>
          <w:rFonts w:ascii="標楷體" w:eastAsia="標楷體" w:hAnsi="標楷體"/>
          <w:color w:val="000000"/>
          <w:sz w:val="20"/>
        </w:rPr>
        <w:t>，</w:t>
      </w:r>
      <w:r w:rsidR="00A85F52" w:rsidRPr="00016C31">
        <w:rPr>
          <w:rFonts w:ascii="標楷體" w:eastAsia="標楷體" w:hAnsi="標楷體" w:hint="eastAsia"/>
          <w:color w:val="000000"/>
          <w:sz w:val="20"/>
        </w:rPr>
        <w:t>臺</w:t>
      </w:r>
      <w:r w:rsidR="00A85F52" w:rsidRPr="00016C31">
        <w:rPr>
          <w:rFonts w:ascii="標楷體" w:eastAsia="標楷體" w:hAnsi="標楷體"/>
          <w:color w:val="000000"/>
          <w:sz w:val="20"/>
        </w:rPr>
        <w:t>灣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。</w:t>
      </w:r>
    </w:p>
    <w:p w14:paraId="398CBE81" w14:textId="77777777" w:rsidR="00716BB8" w:rsidRPr="00016C31" w:rsidRDefault="00716BB8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 xml:space="preserve">林培煌 </w:t>
      </w:r>
      <w:r w:rsidRPr="00016C31">
        <w:rPr>
          <w:rFonts w:eastAsia="標楷體"/>
          <w:color w:val="000000"/>
          <w:sz w:val="20"/>
        </w:rPr>
        <w:t>(201</w:t>
      </w:r>
      <w:r w:rsidRPr="00016C31">
        <w:rPr>
          <w:rFonts w:eastAsia="標楷體" w:hint="eastAsia"/>
          <w:color w:val="000000"/>
          <w:sz w:val="20"/>
        </w:rPr>
        <w:t>2</w:t>
      </w:r>
      <w:r w:rsidRPr="00016C31">
        <w:rPr>
          <w:rFonts w:eastAsia="標楷體"/>
          <w:color w:val="000000"/>
          <w:sz w:val="20"/>
        </w:rPr>
        <w:t>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/>
          <w:i/>
          <w:color w:val="000000"/>
          <w:sz w:val="20"/>
        </w:rPr>
        <w:t>定性資料包絡分析—模糊數解法</w:t>
      </w:r>
      <w:r w:rsidRPr="00016C31">
        <w:rPr>
          <w:rFonts w:ascii="標楷體" w:eastAsia="標楷體" w:hAnsi="標楷體"/>
          <w:color w:val="000000"/>
          <w:sz w:val="20"/>
        </w:rPr>
        <w:t>，博士論文，</w:t>
      </w:r>
      <w:r w:rsidRPr="00016C31">
        <w:rPr>
          <w:rFonts w:ascii="標楷體" w:eastAsia="標楷體" w:hAnsi="標楷體" w:hint="eastAsia"/>
          <w:color w:val="000000"/>
          <w:sz w:val="20"/>
        </w:rPr>
        <w:t>國立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成功</w:t>
      </w:r>
      <w:r w:rsidRPr="00016C31">
        <w:rPr>
          <w:rFonts w:ascii="標楷體" w:eastAsia="標楷體" w:hAnsi="標楷體"/>
          <w:color w:val="000000"/>
          <w:sz w:val="20"/>
        </w:rPr>
        <w:t>大學，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臺南</w:t>
      </w:r>
      <w:r w:rsidR="00A85F52" w:rsidRPr="00016C31">
        <w:rPr>
          <w:rFonts w:ascii="標楷體" w:eastAsia="標楷體" w:hAnsi="標楷體"/>
          <w:color w:val="000000"/>
          <w:sz w:val="20"/>
        </w:rPr>
        <w:t>，</w:t>
      </w:r>
      <w:r w:rsidR="00A85F52" w:rsidRPr="00016C31">
        <w:rPr>
          <w:rFonts w:ascii="標楷體" w:eastAsia="標楷體" w:hAnsi="標楷體" w:hint="eastAsia"/>
          <w:color w:val="000000"/>
          <w:sz w:val="20"/>
        </w:rPr>
        <w:t>臺</w:t>
      </w:r>
      <w:r w:rsidR="00A85F52" w:rsidRPr="00016C31">
        <w:rPr>
          <w:rFonts w:ascii="標楷體" w:eastAsia="標楷體" w:hAnsi="標楷體"/>
          <w:color w:val="000000"/>
          <w:sz w:val="20"/>
        </w:rPr>
        <w:t>灣</w:t>
      </w:r>
      <w:r w:rsidRPr="00016C31">
        <w:rPr>
          <w:rFonts w:ascii="標楷體" w:eastAsia="標楷體" w:hAnsi="標楷體"/>
          <w:color w:val="000000"/>
          <w:sz w:val="20"/>
        </w:rPr>
        <w:t>。</w:t>
      </w:r>
    </w:p>
    <w:p w14:paraId="398CBE82" w14:textId="77777777" w:rsidR="00D5082F" w:rsidRDefault="009267A6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/>
          <w:color w:val="000000"/>
          <w:sz w:val="20"/>
        </w:rPr>
        <w:t>陳淑玲、程裕昌、裘錦天、程裕繁</w:t>
      </w:r>
      <w:r w:rsidR="002130CC" w:rsidRPr="00016C31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0B56B6" w:rsidRPr="00016C31">
        <w:rPr>
          <w:rFonts w:eastAsia="標楷體"/>
          <w:color w:val="000000"/>
          <w:sz w:val="20"/>
        </w:rPr>
        <w:t>(2012)</w:t>
      </w:r>
      <w:r w:rsidR="000B56B6" w:rsidRPr="00016C31">
        <w:rPr>
          <w:rFonts w:ascii="標楷體" w:eastAsia="標楷體" w:hAnsi="標楷體"/>
          <w:color w:val="000000"/>
          <w:sz w:val="20"/>
        </w:rPr>
        <w:t>，信用風險管理機制對台灣消費者網路購物意願的影響：以</w:t>
      </w:r>
      <w:r w:rsidR="000B56B6" w:rsidRPr="00016C31">
        <w:rPr>
          <w:rFonts w:eastAsia="標楷體"/>
          <w:color w:val="000000"/>
          <w:sz w:val="20"/>
        </w:rPr>
        <w:t>Yahoo</w:t>
      </w:r>
      <w:r w:rsidR="000B56B6" w:rsidRPr="00016C31">
        <w:rPr>
          <w:rFonts w:ascii="標楷體" w:eastAsia="標楷體" w:hAnsi="標楷體"/>
          <w:color w:val="000000"/>
          <w:sz w:val="20"/>
        </w:rPr>
        <w:t>!拍賣為例</w:t>
      </w:r>
      <w:r w:rsidR="000B56B6" w:rsidRPr="00016C31">
        <w:rPr>
          <w:rFonts w:eastAsia="標楷體"/>
          <w:color w:val="000000"/>
          <w:sz w:val="20"/>
        </w:rPr>
        <w:t>，</w:t>
      </w:r>
      <w:r w:rsidR="00756541" w:rsidRPr="00016C31">
        <w:rPr>
          <w:rFonts w:ascii="標楷體" w:eastAsia="標楷體" w:hAnsi="標楷體"/>
          <w:i/>
          <w:color w:val="000000"/>
          <w:sz w:val="20"/>
        </w:rPr>
        <w:t>第一屆中台灣產業論壇暨服務創新管理學術研討會</w:t>
      </w:r>
      <w:r w:rsidR="00756541" w:rsidRPr="00016C31">
        <w:rPr>
          <w:rFonts w:eastAsia="標楷體"/>
          <w:color w:val="000000"/>
          <w:sz w:val="20"/>
        </w:rPr>
        <w:t>，</w:t>
      </w:r>
      <w:r w:rsidR="00756541" w:rsidRPr="00016C31">
        <w:rPr>
          <w:rFonts w:eastAsia="標楷體" w:hint="eastAsia"/>
          <w:color w:val="000000"/>
          <w:sz w:val="20"/>
        </w:rPr>
        <w:t>13-27</w:t>
      </w:r>
      <w:r w:rsidR="00756541" w:rsidRPr="00016C31">
        <w:rPr>
          <w:rFonts w:eastAsia="標楷體"/>
          <w:color w:val="000000"/>
          <w:sz w:val="20"/>
        </w:rPr>
        <w:t>，</w:t>
      </w:r>
      <w:r w:rsidR="00756541" w:rsidRPr="00016C31">
        <w:rPr>
          <w:rFonts w:ascii="標楷體" w:eastAsia="標楷體" w:hAnsi="標楷體" w:hint="eastAsia"/>
          <w:color w:val="000000"/>
          <w:sz w:val="20"/>
        </w:rPr>
        <w:t>臺</w:t>
      </w:r>
      <w:r w:rsidR="00756541" w:rsidRPr="00016C31">
        <w:rPr>
          <w:rFonts w:ascii="標楷體" w:eastAsia="標楷體" w:hAnsi="標楷體"/>
          <w:color w:val="000000"/>
          <w:sz w:val="20"/>
        </w:rPr>
        <w:t>中，</w:t>
      </w:r>
      <w:r w:rsidR="00756541" w:rsidRPr="00016C31">
        <w:rPr>
          <w:rFonts w:ascii="標楷體" w:eastAsia="標楷體" w:hAnsi="標楷體" w:hint="eastAsia"/>
          <w:color w:val="000000"/>
          <w:sz w:val="20"/>
        </w:rPr>
        <w:t>臺</w:t>
      </w:r>
      <w:r w:rsidR="00756541" w:rsidRPr="00016C31">
        <w:rPr>
          <w:rFonts w:ascii="標楷體" w:eastAsia="標楷體" w:hAnsi="標楷體"/>
          <w:color w:val="000000"/>
          <w:sz w:val="20"/>
        </w:rPr>
        <w:t>灣</w:t>
      </w:r>
      <w:r w:rsidR="00756541" w:rsidRPr="00016C31">
        <w:rPr>
          <w:rFonts w:ascii="標楷體" w:eastAsia="標楷體" w:hAnsi="標楷體" w:hint="eastAsia"/>
          <w:color w:val="000000"/>
          <w:sz w:val="20"/>
        </w:rPr>
        <w:t>。</w:t>
      </w:r>
    </w:p>
    <w:p w14:paraId="398CBE83" w14:textId="77777777" w:rsidR="00802F63" w:rsidRPr="00016C31" w:rsidRDefault="00802F63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 xml:space="preserve">張嘉華 </w:t>
      </w:r>
      <w:r w:rsidRPr="00016C31">
        <w:rPr>
          <w:rFonts w:eastAsia="標楷體"/>
          <w:color w:val="000000"/>
          <w:sz w:val="20"/>
        </w:rPr>
        <w:t>(201</w:t>
      </w:r>
      <w:r w:rsidRPr="00016C31">
        <w:rPr>
          <w:rFonts w:eastAsia="標楷體" w:hint="eastAsia"/>
          <w:color w:val="000000"/>
          <w:sz w:val="20"/>
        </w:rPr>
        <w:t>2</w:t>
      </w:r>
      <w:r w:rsidRPr="00016C31">
        <w:rPr>
          <w:rFonts w:eastAsia="標楷體"/>
          <w:color w:val="000000"/>
          <w:sz w:val="20"/>
        </w:rPr>
        <w:t>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/>
          <w:i/>
          <w:color w:val="000000"/>
          <w:sz w:val="20"/>
        </w:rPr>
        <w:t>導入3D IC關鍵技術TSV對半導體產業價值鏈結構轉變之研究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eastAsia="標楷體"/>
          <w:color w:val="000000"/>
          <w:sz w:val="20"/>
        </w:rPr>
        <w:t>國科會技術報告</w:t>
      </w:r>
      <w:r w:rsidRPr="00016C31">
        <w:rPr>
          <w:rFonts w:ascii="標楷體" w:eastAsia="標楷體" w:hAnsi="標楷體"/>
          <w:color w:val="000000"/>
          <w:sz w:val="20"/>
        </w:rPr>
        <w:t>。</w:t>
      </w:r>
    </w:p>
    <w:p w14:paraId="398CBE84" w14:textId="77777777" w:rsidR="007B37C7" w:rsidRPr="00802F63" w:rsidRDefault="005A5787" w:rsidP="00802F63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/>
          <w:color w:val="000000"/>
          <w:sz w:val="20"/>
        </w:rPr>
        <w:t>楊金山、涂智揚、 江盛翔</w:t>
      </w:r>
      <w:r w:rsidRPr="00016C31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016C31">
        <w:rPr>
          <w:rFonts w:eastAsia="標楷體"/>
          <w:color w:val="000000"/>
          <w:sz w:val="20"/>
        </w:rPr>
        <w:t>(2013)</w:t>
      </w:r>
      <w:r w:rsidRPr="00016C31">
        <w:rPr>
          <w:rFonts w:ascii="標楷體" w:eastAsia="標楷體" w:hAnsi="標楷體"/>
          <w:color w:val="000000"/>
          <w:sz w:val="20"/>
        </w:rPr>
        <w:t>，考慮裝載容量與儲存空間限制之整合性存貨模式研究，</w:t>
      </w:r>
      <w:r w:rsidRPr="00016C31">
        <w:rPr>
          <w:rFonts w:ascii="標楷體" w:eastAsia="標楷體" w:hAnsi="標楷體"/>
          <w:i/>
          <w:color w:val="000000"/>
          <w:sz w:val="20"/>
        </w:rPr>
        <w:t>工商管理學刊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eastAsia="標楷體"/>
          <w:b/>
          <w:color w:val="000000"/>
          <w:sz w:val="20"/>
        </w:rPr>
        <w:t>6</w:t>
      </w:r>
      <w:r w:rsidRPr="00016C31">
        <w:rPr>
          <w:rFonts w:eastAsia="標楷體"/>
          <w:color w:val="000000"/>
          <w:sz w:val="20"/>
        </w:rPr>
        <w:t>(1)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eastAsia="標楷體"/>
          <w:color w:val="000000"/>
          <w:sz w:val="20"/>
        </w:rPr>
        <w:t>34-43</w:t>
      </w:r>
      <w:r w:rsidRPr="00016C31">
        <w:rPr>
          <w:rFonts w:eastAsia="標楷體"/>
          <w:color w:val="000000"/>
          <w:sz w:val="20"/>
        </w:rPr>
        <w:t>。</w:t>
      </w:r>
    </w:p>
    <w:p w14:paraId="398CBE85" w14:textId="77777777" w:rsidR="002C3DE8" w:rsidRPr="00016C31" w:rsidRDefault="000A659E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 w:rsidRPr="00016C31">
        <w:rPr>
          <w:rFonts w:eastAsia="標楷體"/>
          <w:color w:val="000000"/>
          <w:sz w:val="20"/>
        </w:rPr>
        <w:t>楊明一、洪大為</w:t>
      </w:r>
      <w:r w:rsidR="00A9505E" w:rsidRPr="00016C31">
        <w:rPr>
          <w:rFonts w:eastAsia="標楷體" w:hint="eastAsia"/>
          <w:color w:val="000000"/>
          <w:sz w:val="20"/>
        </w:rPr>
        <w:t xml:space="preserve"> </w:t>
      </w:r>
      <w:r w:rsidRPr="00016C31">
        <w:rPr>
          <w:rFonts w:eastAsia="標楷體"/>
          <w:color w:val="000000"/>
          <w:sz w:val="20"/>
        </w:rPr>
        <w:t>(2002)</w:t>
      </w:r>
      <w:r w:rsidRPr="00016C31">
        <w:rPr>
          <w:rFonts w:eastAsia="標楷體"/>
          <w:color w:val="000000"/>
          <w:sz w:val="20"/>
        </w:rPr>
        <w:t>，</w:t>
      </w:r>
      <w:r w:rsidRPr="00016C31">
        <w:rPr>
          <w:rFonts w:eastAsia="標楷體"/>
          <w:i/>
          <w:color w:val="000000"/>
          <w:sz w:val="20"/>
        </w:rPr>
        <w:t>E-business</w:t>
      </w:r>
      <w:r w:rsidRPr="00016C31">
        <w:rPr>
          <w:rFonts w:eastAsia="標楷體"/>
          <w:i/>
          <w:color w:val="000000"/>
          <w:sz w:val="20"/>
        </w:rPr>
        <w:t>與</w:t>
      </w:r>
      <w:r w:rsidRPr="00016C31">
        <w:rPr>
          <w:rFonts w:eastAsia="標楷體"/>
          <w:i/>
          <w:color w:val="000000"/>
          <w:sz w:val="20"/>
        </w:rPr>
        <w:t>ERP</w:t>
      </w:r>
      <w:r w:rsidRPr="00016C31">
        <w:rPr>
          <w:rFonts w:eastAsia="標楷體"/>
          <w:i/>
          <w:color w:val="000000"/>
          <w:sz w:val="20"/>
        </w:rPr>
        <w:t>理論與實務</w:t>
      </w:r>
      <w:r w:rsidRPr="00016C31">
        <w:rPr>
          <w:rFonts w:eastAsia="標楷體"/>
          <w:color w:val="000000"/>
          <w:sz w:val="20"/>
        </w:rPr>
        <w:t>，文魁資訊股份有限公司。</w:t>
      </w:r>
    </w:p>
    <w:p w14:paraId="398CBE86" w14:textId="77777777" w:rsidR="000A659E" w:rsidRPr="00016C31" w:rsidRDefault="00781857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Chen, C.H. and Lu, C.</w:t>
      </w:r>
      <w:r w:rsidR="00EF12C2" w:rsidRPr="00016C31">
        <w:rPr>
          <w:rFonts w:eastAsia="標楷體" w:hint="eastAsia"/>
          <w:color w:val="000000"/>
          <w:sz w:val="20"/>
        </w:rPr>
        <w:t xml:space="preserve">L. (2011), </w:t>
      </w:r>
      <w:r w:rsidR="006660FB">
        <w:rPr>
          <w:color w:val="000000"/>
          <w:sz w:val="20"/>
        </w:rPr>
        <w:t xml:space="preserve">Optimum </w:t>
      </w:r>
      <w:r w:rsidR="006660FB">
        <w:rPr>
          <w:rFonts w:hint="eastAsia"/>
          <w:color w:val="000000"/>
          <w:sz w:val="20"/>
        </w:rPr>
        <w:t>P</w:t>
      </w:r>
      <w:r w:rsidR="006660FB">
        <w:rPr>
          <w:color w:val="000000"/>
          <w:sz w:val="20"/>
        </w:rPr>
        <w:t xml:space="preserve">rofit </w:t>
      </w:r>
      <w:r w:rsidR="006660FB">
        <w:rPr>
          <w:rFonts w:hint="eastAsia"/>
          <w:color w:val="000000"/>
          <w:sz w:val="20"/>
        </w:rPr>
        <w:t>M</w:t>
      </w:r>
      <w:r w:rsidR="00EF12C2" w:rsidRPr="00016C31">
        <w:rPr>
          <w:color w:val="000000"/>
          <w:sz w:val="20"/>
        </w:rPr>
        <w:t xml:space="preserve">odel </w:t>
      </w:r>
      <w:r w:rsidR="006660FB">
        <w:rPr>
          <w:rFonts w:hint="eastAsia"/>
          <w:color w:val="000000"/>
          <w:sz w:val="20"/>
        </w:rPr>
        <w:t>C</w:t>
      </w:r>
      <w:r w:rsidR="006660FB">
        <w:rPr>
          <w:color w:val="000000"/>
          <w:sz w:val="20"/>
        </w:rPr>
        <w:t xml:space="preserve">onsidering </w:t>
      </w:r>
      <w:r w:rsidR="006660FB">
        <w:rPr>
          <w:rFonts w:hint="eastAsia"/>
          <w:color w:val="000000"/>
          <w:sz w:val="20"/>
        </w:rPr>
        <w:t>P</w:t>
      </w:r>
      <w:r w:rsidR="006660FB">
        <w:rPr>
          <w:color w:val="000000"/>
          <w:sz w:val="20"/>
        </w:rPr>
        <w:t xml:space="preserve">roduction, </w:t>
      </w:r>
      <w:r w:rsidR="006660FB">
        <w:rPr>
          <w:rFonts w:hint="eastAsia"/>
          <w:color w:val="000000"/>
          <w:sz w:val="20"/>
        </w:rPr>
        <w:t>Q</w:t>
      </w:r>
      <w:r w:rsidR="006660FB">
        <w:rPr>
          <w:color w:val="000000"/>
          <w:sz w:val="20"/>
        </w:rPr>
        <w:t xml:space="preserve">uality and </w:t>
      </w:r>
      <w:r w:rsidR="006660FB">
        <w:rPr>
          <w:rFonts w:hint="eastAsia"/>
          <w:color w:val="000000"/>
          <w:sz w:val="20"/>
        </w:rPr>
        <w:t>S</w:t>
      </w:r>
      <w:r w:rsidR="006660FB">
        <w:rPr>
          <w:color w:val="000000"/>
          <w:sz w:val="20"/>
        </w:rPr>
        <w:t xml:space="preserve">ale </w:t>
      </w:r>
      <w:r w:rsidR="006660FB">
        <w:rPr>
          <w:rFonts w:hint="eastAsia"/>
          <w:color w:val="000000"/>
          <w:sz w:val="20"/>
        </w:rPr>
        <w:t>P</w:t>
      </w:r>
      <w:r w:rsidR="00EF12C2" w:rsidRPr="00016C31">
        <w:rPr>
          <w:color w:val="000000"/>
          <w:sz w:val="20"/>
        </w:rPr>
        <w:t>roblem</w:t>
      </w:r>
      <w:r w:rsidR="00EF12C2" w:rsidRPr="00016C31">
        <w:rPr>
          <w:rFonts w:eastAsia="標楷體" w:hint="eastAsia"/>
          <w:color w:val="000000"/>
          <w:sz w:val="20"/>
        </w:rPr>
        <w:t xml:space="preserve">, </w:t>
      </w:r>
      <w:r w:rsidR="00EF12C2" w:rsidRPr="00016C31">
        <w:rPr>
          <w:i/>
          <w:color w:val="000000"/>
          <w:sz w:val="20"/>
        </w:rPr>
        <w:t>International Journal of Systems Science</w:t>
      </w:r>
      <w:r w:rsidR="00EF12C2" w:rsidRPr="00016C31">
        <w:rPr>
          <w:rFonts w:hint="eastAsia"/>
          <w:color w:val="000000"/>
          <w:sz w:val="20"/>
        </w:rPr>
        <w:t>,</w:t>
      </w:r>
      <w:r w:rsidR="00EF12C2" w:rsidRPr="00016C31">
        <w:rPr>
          <w:rFonts w:eastAsia="標楷體" w:hint="eastAsia"/>
          <w:color w:val="000000"/>
          <w:sz w:val="20"/>
        </w:rPr>
        <w:t xml:space="preserve"> </w:t>
      </w:r>
      <w:r w:rsidR="00EF12C2" w:rsidRPr="00016C31">
        <w:rPr>
          <w:rFonts w:eastAsia="標楷體" w:hint="eastAsia"/>
          <w:b/>
          <w:color w:val="000000"/>
          <w:sz w:val="20"/>
        </w:rPr>
        <w:t>42</w:t>
      </w:r>
      <w:r w:rsidR="00EF12C2" w:rsidRPr="00016C31">
        <w:rPr>
          <w:rFonts w:eastAsia="標楷體" w:hint="eastAsia"/>
          <w:color w:val="000000"/>
          <w:sz w:val="20"/>
        </w:rPr>
        <w:t>(12), 1917-1933</w:t>
      </w:r>
      <w:r w:rsidR="000A659E" w:rsidRPr="00016C31">
        <w:rPr>
          <w:rFonts w:eastAsia="標楷體"/>
          <w:color w:val="000000"/>
          <w:sz w:val="20"/>
        </w:rPr>
        <w:t>.</w:t>
      </w:r>
    </w:p>
    <w:p w14:paraId="398CBE87" w14:textId="77777777" w:rsidR="009267A6" w:rsidRPr="00000AC4" w:rsidRDefault="00781857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/>
          <w:sz w:val="20"/>
        </w:rPr>
        <w:t>Chu, T.</w:t>
      </w:r>
      <w:r w:rsidR="007A42F2">
        <w:rPr>
          <w:rFonts w:eastAsia="標楷體" w:hint="eastAsia"/>
          <w:color w:val="000000"/>
          <w:sz w:val="20"/>
        </w:rPr>
        <w:t>C. and Wu, S.H. (2013</w:t>
      </w:r>
      <w:r w:rsidR="009267A6" w:rsidRPr="00016C31">
        <w:rPr>
          <w:rFonts w:eastAsia="標楷體" w:hint="eastAsia"/>
          <w:color w:val="000000"/>
          <w:sz w:val="20"/>
        </w:rPr>
        <w:t xml:space="preserve">), </w:t>
      </w:r>
      <w:r w:rsidR="007A42F2" w:rsidRPr="007A42F2">
        <w:rPr>
          <w:color w:val="000000" w:themeColor="text1"/>
          <w:sz w:val="20"/>
        </w:rPr>
        <w:t>A Centroid Ranking Approach Based Fuzzy MCDM Model</w:t>
      </w:r>
      <w:r w:rsidR="009267A6" w:rsidRPr="007A42F2">
        <w:rPr>
          <w:rFonts w:hint="eastAsia"/>
          <w:color w:val="000000"/>
          <w:sz w:val="20"/>
        </w:rPr>
        <w:t xml:space="preserve">, </w:t>
      </w:r>
      <w:r w:rsidR="006660FB" w:rsidRPr="006660FB">
        <w:rPr>
          <w:rFonts w:hint="eastAsia"/>
          <w:i/>
          <w:color w:val="000000"/>
          <w:sz w:val="20"/>
        </w:rPr>
        <w:t>Proceedings of</w:t>
      </w:r>
      <w:r w:rsidR="007A42F2">
        <w:rPr>
          <w:rFonts w:hint="eastAsia"/>
          <w:i/>
          <w:color w:val="000000"/>
          <w:sz w:val="20"/>
        </w:rPr>
        <w:t xml:space="preserve"> the</w:t>
      </w:r>
      <w:r w:rsidR="006660FB">
        <w:rPr>
          <w:rFonts w:hint="eastAsia"/>
          <w:color w:val="000000"/>
          <w:sz w:val="20"/>
        </w:rPr>
        <w:t xml:space="preserve"> </w:t>
      </w:r>
      <w:r w:rsidR="007A42F2" w:rsidRPr="007A42F2">
        <w:rPr>
          <w:i/>
          <w:color w:val="000000" w:themeColor="text1"/>
          <w:sz w:val="20"/>
        </w:rPr>
        <w:t>International Conference on Industrial and Information Engineering</w:t>
      </w:r>
      <w:r w:rsidR="007A42F2">
        <w:rPr>
          <w:rFonts w:hint="eastAsia"/>
          <w:color w:val="000000"/>
          <w:sz w:val="20"/>
        </w:rPr>
        <w:t>-ICIIE 20</w:t>
      </w:r>
      <w:r w:rsidR="007A42F2" w:rsidRPr="00000AC4">
        <w:rPr>
          <w:rFonts w:hint="eastAsia"/>
          <w:color w:val="000000" w:themeColor="text1"/>
          <w:sz w:val="20"/>
        </w:rPr>
        <w:t>13</w:t>
      </w:r>
      <w:r w:rsidR="00000AC4">
        <w:rPr>
          <w:rFonts w:hint="eastAsia"/>
          <w:color w:val="000000" w:themeColor="text1"/>
          <w:sz w:val="20"/>
        </w:rPr>
        <w:t>, 1340-1346</w:t>
      </w:r>
      <w:r w:rsidR="00000AC4" w:rsidRPr="00000AC4">
        <w:rPr>
          <w:rFonts w:hint="eastAsia"/>
          <w:color w:val="000000" w:themeColor="text1"/>
          <w:sz w:val="20"/>
        </w:rPr>
        <w:t xml:space="preserve">, </w:t>
      </w:r>
      <w:r w:rsidR="00000AC4" w:rsidRPr="00000AC4">
        <w:rPr>
          <w:color w:val="000000" w:themeColor="text1"/>
          <w:sz w:val="20"/>
        </w:rPr>
        <w:t>Stockholm</w:t>
      </w:r>
      <w:r w:rsidR="00000AC4" w:rsidRPr="00000AC4">
        <w:rPr>
          <w:rFonts w:hint="eastAsia"/>
          <w:color w:val="000000" w:themeColor="text1"/>
          <w:sz w:val="20"/>
        </w:rPr>
        <w:t>, Sweden</w:t>
      </w:r>
      <w:r w:rsidR="009267A6" w:rsidRPr="00000AC4">
        <w:rPr>
          <w:rFonts w:hint="eastAsia"/>
          <w:color w:val="000000" w:themeColor="text1"/>
          <w:sz w:val="20"/>
        </w:rPr>
        <w:t>.</w:t>
      </w:r>
    </w:p>
    <w:p w14:paraId="398CBE88" w14:textId="77777777" w:rsidR="00B35867" w:rsidRPr="00016C31" w:rsidRDefault="00B35867" w:rsidP="00B35867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 w:rsidRPr="00B35867">
        <w:rPr>
          <w:color w:val="000000"/>
          <w:sz w:val="20"/>
        </w:rPr>
        <w:t xml:space="preserve">Gavetti, G., Levinthal, D.A. and Rivkin, J.W. </w:t>
      </w:r>
      <w:r w:rsidRPr="00B35867">
        <w:rPr>
          <w:rFonts w:hint="eastAsia"/>
          <w:color w:val="000000"/>
          <w:sz w:val="20"/>
        </w:rPr>
        <w:t>(</w:t>
      </w:r>
      <w:r w:rsidRPr="00B35867">
        <w:rPr>
          <w:color w:val="000000"/>
          <w:sz w:val="20"/>
        </w:rPr>
        <w:t>2005</w:t>
      </w:r>
      <w:r w:rsidRPr="00B35867">
        <w:rPr>
          <w:rFonts w:hint="eastAsia"/>
          <w:color w:val="000000"/>
          <w:sz w:val="20"/>
        </w:rPr>
        <w:t>),</w:t>
      </w:r>
      <w:r w:rsidRPr="00B35867">
        <w:rPr>
          <w:color w:val="000000"/>
          <w:sz w:val="20"/>
        </w:rPr>
        <w:t xml:space="preserve"> Strategy </w:t>
      </w:r>
      <w:r w:rsidR="00240176">
        <w:rPr>
          <w:rFonts w:hint="eastAsia"/>
          <w:color w:val="000000"/>
          <w:sz w:val="20"/>
        </w:rPr>
        <w:t>M</w:t>
      </w:r>
      <w:r w:rsidRPr="00B35867">
        <w:rPr>
          <w:color w:val="000000"/>
          <w:sz w:val="20"/>
        </w:rPr>
        <w:t xml:space="preserve">aking in </w:t>
      </w:r>
      <w:r w:rsidR="00240176">
        <w:rPr>
          <w:rFonts w:hint="eastAsia"/>
          <w:color w:val="000000"/>
          <w:sz w:val="20"/>
        </w:rPr>
        <w:t>N</w:t>
      </w:r>
      <w:r w:rsidRPr="00B35867">
        <w:rPr>
          <w:color w:val="000000"/>
          <w:sz w:val="20"/>
        </w:rPr>
        <w:t xml:space="preserve">ovel and </w:t>
      </w:r>
      <w:r w:rsidR="00240176">
        <w:rPr>
          <w:rFonts w:hint="eastAsia"/>
          <w:color w:val="000000"/>
          <w:sz w:val="20"/>
        </w:rPr>
        <w:t>C</w:t>
      </w:r>
      <w:r w:rsidRPr="00B35867">
        <w:rPr>
          <w:color w:val="000000"/>
          <w:sz w:val="20"/>
        </w:rPr>
        <w:t xml:space="preserve">omplex </w:t>
      </w:r>
      <w:r w:rsidR="00240176">
        <w:rPr>
          <w:rFonts w:hint="eastAsia"/>
          <w:color w:val="000000"/>
          <w:sz w:val="20"/>
        </w:rPr>
        <w:t>W</w:t>
      </w:r>
      <w:r w:rsidRPr="00B35867">
        <w:rPr>
          <w:color w:val="000000"/>
          <w:sz w:val="20"/>
        </w:rPr>
        <w:t xml:space="preserve">orlds: The </w:t>
      </w:r>
      <w:r w:rsidR="00240176">
        <w:rPr>
          <w:rFonts w:hint="eastAsia"/>
          <w:color w:val="000000"/>
          <w:sz w:val="20"/>
        </w:rPr>
        <w:t>P</w:t>
      </w:r>
      <w:r w:rsidRPr="00B35867">
        <w:rPr>
          <w:color w:val="000000"/>
          <w:sz w:val="20"/>
        </w:rPr>
        <w:t>ower</w:t>
      </w:r>
      <w:r w:rsidR="006660FB">
        <w:rPr>
          <w:rFonts w:hint="eastAsia"/>
          <w:color w:val="000000"/>
          <w:sz w:val="20"/>
        </w:rPr>
        <w:t xml:space="preserve"> of </w:t>
      </w:r>
      <w:r w:rsidR="00240176">
        <w:rPr>
          <w:rFonts w:hint="eastAsia"/>
          <w:color w:val="000000"/>
          <w:sz w:val="20"/>
        </w:rPr>
        <w:t>A</w:t>
      </w:r>
      <w:r w:rsidRPr="00B35867">
        <w:rPr>
          <w:rFonts w:hint="eastAsia"/>
          <w:color w:val="000000"/>
          <w:sz w:val="20"/>
        </w:rPr>
        <w:t>nalogy,</w:t>
      </w:r>
      <w:r w:rsidRPr="00B35867">
        <w:rPr>
          <w:color w:val="000000"/>
          <w:sz w:val="20"/>
        </w:rPr>
        <w:t xml:space="preserve"> </w:t>
      </w:r>
      <w:r w:rsidRPr="00B35867">
        <w:rPr>
          <w:i/>
          <w:iCs/>
          <w:color w:val="000000"/>
          <w:sz w:val="20"/>
        </w:rPr>
        <w:t>Strategic Management Journal</w:t>
      </w:r>
      <w:r w:rsidRPr="00B35867">
        <w:rPr>
          <w:iCs/>
          <w:color w:val="000000"/>
          <w:sz w:val="20"/>
        </w:rPr>
        <w:t xml:space="preserve">, </w:t>
      </w:r>
      <w:r w:rsidRPr="00B35867">
        <w:rPr>
          <w:b/>
          <w:iCs/>
          <w:color w:val="000000"/>
          <w:sz w:val="20"/>
        </w:rPr>
        <w:t>26</w:t>
      </w:r>
      <w:r w:rsidRPr="00B35867">
        <w:rPr>
          <w:rFonts w:hint="eastAsia"/>
          <w:iCs/>
          <w:color w:val="000000"/>
          <w:sz w:val="20"/>
        </w:rPr>
        <w:t>(</w:t>
      </w:r>
      <w:r w:rsidRPr="00B35867">
        <w:rPr>
          <w:color w:val="000000"/>
          <w:sz w:val="20"/>
        </w:rPr>
        <w:t>8</w:t>
      </w:r>
      <w:r w:rsidRPr="00B35867">
        <w:rPr>
          <w:rFonts w:hint="eastAsia"/>
          <w:color w:val="000000"/>
          <w:sz w:val="20"/>
        </w:rPr>
        <w:t>)</w:t>
      </w:r>
      <w:r w:rsidRPr="00B35867">
        <w:rPr>
          <w:color w:val="000000"/>
          <w:sz w:val="20"/>
        </w:rPr>
        <w:t>, 691-712</w:t>
      </w:r>
      <w:r w:rsidRPr="00B35867">
        <w:rPr>
          <w:rFonts w:hint="eastAsia"/>
          <w:color w:val="000000"/>
          <w:sz w:val="20"/>
        </w:rPr>
        <w:t>.</w:t>
      </w:r>
    </w:p>
    <w:p w14:paraId="398CBE89" w14:textId="77777777" w:rsidR="008B1C91" w:rsidRPr="00016C31" w:rsidRDefault="008B1C91" w:rsidP="00293170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 w:rsidRPr="00016C31">
        <w:rPr>
          <w:color w:val="000000"/>
          <w:sz w:val="20"/>
        </w:rPr>
        <w:t>Kaufmann</w:t>
      </w:r>
      <w:r w:rsidRPr="00016C31">
        <w:rPr>
          <w:rFonts w:hint="eastAsia"/>
          <w:color w:val="000000"/>
          <w:sz w:val="20"/>
        </w:rPr>
        <w:t>, A.</w:t>
      </w:r>
      <w:r w:rsidRPr="00016C31">
        <w:rPr>
          <w:color w:val="000000"/>
          <w:sz w:val="20"/>
        </w:rPr>
        <w:t xml:space="preserve"> and Gupta,</w:t>
      </w:r>
      <w:r w:rsidRPr="00016C31">
        <w:rPr>
          <w:rFonts w:hint="eastAsia"/>
          <w:color w:val="000000"/>
          <w:sz w:val="20"/>
        </w:rPr>
        <w:t xml:space="preserve"> M.M. (1991),</w:t>
      </w:r>
      <w:r w:rsidRPr="00016C31">
        <w:rPr>
          <w:color w:val="000000"/>
          <w:sz w:val="20"/>
        </w:rPr>
        <w:t xml:space="preserve"> </w:t>
      </w:r>
      <w:r w:rsidRPr="00016C31">
        <w:rPr>
          <w:i/>
          <w:color w:val="000000"/>
          <w:sz w:val="20"/>
        </w:rPr>
        <w:t>Introduction to Fuzzy Arithmetic: Theory and Application</w:t>
      </w:r>
      <w:r w:rsidRPr="00016C31">
        <w:rPr>
          <w:rFonts w:hint="eastAsia"/>
          <w:color w:val="000000"/>
          <w:sz w:val="20"/>
        </w:rPr>
        <w:t>, USA: International Thomson Computer Press.</w:t>
      </w:r>
    </w:p>
    <w:p w14:paraId="398CBE8A" w14:textId="77777777" w:rsidR="00EF12C2" w:rsidRDefault="00781857" w:rsidP="00293170">
      <w:pPr>
        <w:numPr>
          <w:ilvl w:val="0"/>
          <w:numId w:val="2"/>
        </w:numPr>
        <w:tabs>
          <w:tab w:val="clear" w:pos="480"/>
          <w:tab w:val="num" w:pos="336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Lee, T.</w:t>
      </w:r>
      <w:r w:rsidR="00EF12C2" w:rsidRPr="00016C31">
        <w:rPr>
          <w:rFonts w:eastAsia="標楷體" w:hint="eastAsia"/>
          <w:color w:val="000000"/>
          <w:sz w:val="20"/>
        </w:rPr>
        <w:t xml:space="preserve">H. (2013), </w:t>
      </w:r>
      <w:r w:rsidR="00240176">
        <w:rPr>
          <w:color w:val="000000"/>
          <w:sz w:val="20"/>
        </w:rPr>
        <w:t xml:space="preserve">Effects of </w:t>
      </w:r>
      <w:r w:rsidR="00240176">
        <w:rPr>
          <w:rFonts w:hint="eastAsia"/>
          <w:color w:val="000000"/>
          <w:sz w:val="20"/>
        </w:rPr>
        <w:t>R</w:t>
      </w:r>
      <w:r w:rsidR="00240176">
        <w:rPr>
          <w:color w:val="000000"/>
          <w:sz w:val="20"/>
        </w:rPr>
        <w:t xml:space="preserve">ange and </w:t>
      </w:r>
      <w:r w:rsidR="00240176">
        <w:rPr>
          <w:rFonts w:hint="eastAsia"/>
          <w:color w:val="000000"/>
          <w:sz w:val="20"/>
        </w:rPr>
        <w:t>M</w:t>
      </w:r>
      <w:r w:rsidR="00240176">
        <w:rPr>
          <w:color w:val="000000"/>
          <w:sz w:val="20"/>
        </w:rPr>
        <w:t xml:space="preserve">ode on </w:t>
      </w:r>
      <w:r w:rsidR="00240176">
        <w:rPr>
          <w:rFonts w:hint="eastAsia"/>
          <w:color w:val="000000"/>
          <w:sz w:val="20"/>
        </w:rPr>
        <w:t>L</w:t>
      </w:r>
      <w:r w:rsidR="00240176">
        <w:rPr>
          <w:color w:val="000000"/>
          <w:sz w:val="20"/>
        </w:rPr>
        <w:t xml:space="preserve">ifting </w:t>
      </w:r>
      <w:r w:rsidR="00240176">
        <w:rPr>
          <w:rFonts w:hint="eastAsia"/>
          <w:color w:val="000000"/>
          <w:sz w:val="20"/>
        </w:rPr>
        <w:t>C</w:t>
      </w:r>
      <w:r w:rsidR="00240176">
        <w:rPr>
          <w:color w:val="000000"/>
          <w:sz w:val="20"/>
        </w:rPr>
        <w:t xml:space="preserve">apability and </w:t>
      </w:r>
      <w:r w:rsidR="00240176">
        <w:rPr>
          <w:rFonts w:hint="eastAsia"/>
          <w:color w:val="000000"/>
          <w:sz w:val="20"/>
        </w:rPr>
        <w:t>L</w:t>
      </w:r>
      <w:r w:rsidR="00EF12C2" w:rsidRPr="00016C31">
        <w:rPr>
          <w:color w:val="000000"/>
          <w:sz w:val="20"/>
        </w:rPr>
        <w:t>ifting time</w:t>
      </w:r>
      <w:r w:rsidR="00EF12C2" w:rsidRPr="00016C31">
        <w:rPr>
          <w:rFonts w:hint="eastAsia"/>
          <w:color w:val="000000"/>
          <w:sz w:val="20"/>
        </w:rPr>
        <w:t>,</w:t>
      </w:r>
      <w:r w:rsidR="00EF12C2" w:rsidRPr="00016C31">
        <w:rPr>
          <w:rFonts w:eastAsia="標楷體" w:hint="eastAsia"/>
          <w:color w:val="000000"/>
          <w:sz w:val="20"/>
        </w:rPr>
        <w:t xml:space="preserve"> </w:t>
      </w:r>
      <w:r w:rsidR="00EF12C2" w:rsidRPr="00016C31">
        <w:rPr>
          <w:i/>
          <w:color w:val="000000"/>
          <w:sz w:val="20"/>
        </w:rPr>
        <w:t>International Journal of Occupational Safety and Ergonom</w:t>
      </w:r>
      <w:r w:rsidR="00240176">
        <w:rPr>
          <w:rFonts w:hint="eastAsia"/>
          <w:i/>
          <w:color w:val="000000"/>
          <w:sz w:val="20"/>
        </w:rPr>
        <w:t>ics</w:t>
      </w:r>
      <w:r w:rsidR="00EF12C2" w:rsidRPr="00016C31">
        <w:rPr>
          <w:rFonts w:eastAsia="標楷體" w:hint="eastAsia"/>
          <w:color w:val="000000"/>
          <w:sz w:val="20"/>
        </w:rPr>
        <w:t xml:space="preserve">, </w:t>
      </w:r>
      <w:r w:rsidR="00EF12C2" w:rsidRPr="00016C31">
        <w:rPr>
          <w:rFonts w:eastAsia="標楷體" w:hint="eastAsia"/>
          <w:b/>
          <w:color w:val="000000"/>
          <w:sz w:val="20"/>
        </w:rPr>
        <w:t>18</w:t>
      </w:r>
      <w:r w:rsidR="00EF12C2" w:rsidRPr="00016C31">
        <w:rPr>
          <w:rFonts w:eastAsia="標楷體" w:hint="eastAsia"/>
          <w:color w:val="000000"/>
          <w:sz w:val="20"/>
        </w:rPr>
        <w:t xml:space="preserve">(3), 387-391. </w:t>
      </w:r>
    </w:p>
    <w:p w14:paraId="398CBE8B" w14:textId="77777777" w:rsidR="0030273F" w:rsidRPr="006E03C5" w:rsidRDefault="006E03C5" w:rsidP="006E03C5">
      <w:pPr>
        <w:numPr>
          <w:ilvl w:val="0"/>
          <w:numId w:val="2"/>
        </w:numPr>
        <w:tabs>
          <w:tab w:val="clear" w:pos="480"/>
          <w:tab w:val="num" w:pos="336"/>
        </w:tabs>
        <w:snapToGrid w:val="0"/>
        <w:ind w:left="330" w:hangingChars="165" w:hanging="330"/>
        <w:jc w:val="both"/>
        <w:rPr>
          <w:rFonts w:eastAsia="標楷體"/>
          <w:color w:val="000000" w:themeColor="text1"/>
          <w:sz w:val="20"/>
        </w:rPr>
      </w:pPr>
      <w:r w:rsidRPr="006E03C5">
        <w:rPr>
          <w:color w:val="000000" w:themeColor="text1"/>
          <w:sz w:val="20"/>
        </w:rPr>
        <w:t>Sitt, C.K., Khoo, M.B.C., Shamsuzzaman, M</w:t>
      </w:r>
      <w:r w:rsidRPr="006E03C5">
        <w:rPr>
          <w:rFonts w:hint="eastAsia"/>
          <w:color w:val="000000" w:themeColor="text1"/>
          <w:sz w:val="20"/>
        </w:rPr>
        <w:t>.</w:t>
      </w:r>
      <w:r w:rsidRPr="006E03C5">
        <w:rPr>
          <w:color w:val="000000" w:themeColor="text1"/>
          <w:sz w:val="20"/>
        </w:rPr>
        <w:t xml:space="preserve">, and </w:t>
      </w:r>
      <w:r w:rsidRPr="006E03C5">
        <w:rPr>
          <w:rFonts w:hint="eastAsia"/>
          <w:color w:val="000000" w:themeColor="text1"/>
          <w:sz w:val="20"/>
        </w:rPr>
        <w:t>Chen,</w:t>
      </w:r>
      <w:r>
        <w:rPr>
          <w:rFonts w:hint="eastAsia"/>
          <w:color w:val="000000" w:themeColor="text1"/>
          <w:sz w:val="20"/>
        </w:rPr>
        <w:t xml:space="preserve"> </w:t>
      </w:r>
      <w:r w:rsidRPr="006E03C5">
        <w:rPr>
          <w:color w:val="000000" w:themeColor="text1"/>
          <w:sz w:val="20"/>
        </w:rPr>
        <w:t>C</w:t>
      </w:r>
      <w:r w:rsidRPr="006E03C5">
        <w:rPr>
          <w:rFonts w:hint="eastAsia"/>
          <w:color w:val="000000" w:themeColor="text1"/>
          <w:sz w:val="20"/>
        </w:rPr>
        <w:t>.</w:t>
      </w:r>
      <w:r w:rsidRPr="006E03C5">
        <w:rPr>
          <w:color w:val="000000" w:themeColor="text1"/>
          <w:sz w:val="20"/>
        </w:rPr>
        <w:t>H</w:t>
      </w:r>
      <w:r w:rsidRPr="006E03C5">
        <w:rPr>
          <w:rFonts w:hint="eastAsia"/>
          <w:color w:val="000000" w:themeColor="text1"/>
          <w:sz w:val="20"/>
        </w:rPr>
        <w:t xml:space="preserve">. (2014), </w:t>
      </w:r>
      <w:r w:rsidRPr="006E03C5">
        <w:rPr>
          <w:color w:val="000000" w:themeColor="text1"/>
          <w:sz w:val="20"/>
        </w:rPr>
        <w:t>T</w:t>
      </w:r>
      <w:r w:rsidRPr="006E03C5">
        <w:rPr>
          <w:rFonts w:hint="eastAsia"/>
          <w:color w:val="000000" w:themeColor="text1"/>
          <w:sz w:val="20"/>
        </w:rPr>
        <w:t>h</w:t>
      </w:r>
      <w:r w:rsidRPr="006E03C5">
        <w:rPr>
          <w:color w:val="000000" w:themeColor="text1"/>
          <w:sz w:val="20"/>
        </w:rPr>
        <w:t xml:space="preserve">e run sum </w:t>
      </w:r>
      <w:r w:rsidRPr="006E03C5">
        <w:rPr>
          <w:i/>
          <w:color w:val="000000" w:themeColor="text1"/>
          <w:sz w:val="20"/>
        </w:rPr>
        <w:t>t</w:t>
      </w:r>
      <w:r w:rsidRPr="006E03C5">
        <w:rPr>
          <w:color w:val="000000" w:themeColor="text1"/>
          <w:sz w:val="20"/>
        </w:rPr>
        <w:t xml:space="preserve"> control chart for monitoring process mean changes in manufacturing</w:t>
      </w:r>
      <w:r w:rsidRPr="006E03C5">
        <w:rPr>
          <w:rFonts w:hint="eastAsia"/>
          <w:color w:val="000000" w:themeColor="text1"/>
          <w:sz w:val="20"/>
        </w:rPr>
        <w:t xml:space="preserve">, </w:t>
      </w:r>
      <w:r w:rsidRPr="006E03C5">
        <w:rPr>
          <w:i/>
          <w:color w:val="000000" w:themeColor="text1"/>
          <w:sz w:val="20"/>
        </w:rPr>
        <w:t>International Journal of Advanced Manufacturing Technology</w:t>
      </w:r>
      <w:r w:rsidRPr="006E03C5">
        <w:rPr>
          <w:rFonts w:hint="eastAsia"/>
          <w:color w:val="000000" w:themeColor="text1"/>
          <w:sz w:val="20"/>
        </w:rPr>
        <w:t xml:space="preserve">, </w:t>
      </w:r>
      <w:r w:rsidRPr="006E03C5">
        <w:rPr>
          <w:rFonts w:hint="eastAsia"/>
          <w:b/>
          <w:color w:val="000000" w:themeColor="text1"/>
          <w:sz w:val="20"/>
        </w:rPr>
        <w:t>70</w:t>
      </w:r>
      <w:r w:rsidRPr="006E03C5">
        <w:rPr>
          <w:rFonts w:hint="eastAsia"/>
          <w:color w:val="000000" w:themeColor="text1"/>
          <w:sz w:val="20"/>
        </w:rPr>
        <w:t>(5), 1487-1504.</w:t>
      </w:r>
    </w:p>
    <w:p w14:paraId="398CBE8C" w14:textId="77777777" w:rsidR="009F6886" w:rsidRDefault="009F6886" w:rsidP="006E03C5">
      <w:pPr>
        <w:pStyle w:val="a8"/>
        <w:snapToGrid w:val="0"/>
        <w:ind w:left="0" w:firstLine="0"/>
        <w:rPr>
          <w:rFonts w:eastAsia="標楷體"/>
          <w:sz w:val="24"/>
          <w:szCs w:val="24"/>
        </w:rPr>
      </w:pPr>
    </w:p>
    <w:sectPr w:rsidR="009F6886" w:rsidSect="002E4127"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BE92" w14:textId="77777777" w:rsidR="00A37927" w:rsidRDefault="00A37927">
      <w:r>
        <w:separator/>
      </w:r>
    </w:p>
  </w:endnote>
  <w:endnote w:type="continuationSeparator" w:id="0">
    <w:p w14:paraId="398CBE93" w14:textId="77777777" w:rsidR="00A37927" w:rsidRDefault="00A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BE94" w14:textId="77777777" w:rsidR="000A659E" w:rsidRDefault="000A65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98CBE95" w14:textId="77777777" w:rsidR="000A659E" w:rsidRDefault="000A65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BE96" w14:textId="5B602BFE" w:rsidR="000A659E" w:rsidRDefault="00016C31" w:rsidP="00016C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18C" w:rsidRPr="00A6118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BE90" w14:textId="77777777" w:rsidR="00A37927" w:rsidRDefault="00A37927">
      <w:r>
        <w:separator/>
      </w:r>
    </w:p>
  </w:footnote>
  <w:footnote w:type="continuationSeparator" w:id="0">
    <w:p w14:paraId="398CBE91" w14:textId="77777777" w:rsidR="00A37927" w:rsidRDefault="00A3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7770"/>
    <w:multiLevelType w:val="hybridMultilevel"/>
    <w:tmpl w:val="99329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7549436B"/>
    <w:multiLevelType w:val="hybridMultilevel"/>
    <w:tmpl w:val="96187F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B"/>
    <w:rsid w:val="00000AC4"/>
    <w:rsid w:val="00016C31"/>
    <w:rsid w:val="000603BD"/>
    <w:rsid w:val="0006455E"/>
    <w:rsid w:val="000A659E"/>
    <w:rsid w:val="000B0B9B"/>
    <w:rsid w:val="000B56B6"/>
    <w:rsid w:val="000B6F1A"/>
    <w:rsid w:val="000C2A84"/>
    <w:rsid w:val="000D1520"/>
    <w:rsid w:val="000E2A63"/>
    <w:rsid w:val="000E6C54"/>
    <w:rsid w:val="001103EE"/>
    <w:rsid w:val="00123B88"/>
    <w:rsid w:val="001356E5"/>
    <w:rsid w:val="0015293F"/>
    <w:rsid w:val="00196F3F"/>
    <w:rsid w:val="001A1E9C"/>
    <w:rsid w:val="0020179D"/>
    <w:rsid w:val="0020414F"/>
    <w:rsid w:val="002130CC"/>
    <w:rsid w:val="00240176"/>
    <w:rsid w:val="002467D1"/>
    <w:rsid w:val="002768A6"/>
    <w:rsid w:val="00281374"/>
    <w:rsid w:val="00293170"/>
    <w:rsid w:val="002A1843"/>
    <w:rsid w:val="002A4880"/>
    <w:rsid w:val="002A68EC"/>
    <w:rsid w:val="002B24D0"/>
    <w:rsid w:val="002C3DE8"/>
    <w:rsid w:val="002D6E6B"/>
    <w:rsid w:val="002E4127"/>
    <w:rsid w:val="002F0687"/>
    <w:rsid w:val="0030273F"/>
    <w:rsid w:val="003464FC"/>
    <w:rsid w:val="00385851"/>
    <w:rsid w:val="003A4B61"/>
    <w:rsid w:val="003A4CCD"/>
    <w:rsid w:val="003B1AE1"/>
    <w:rsid w:val="003D627F"/>
    <w:rsid w:val="003F31D1"/>
    <w:rsid w:val="00410721"/>
    <w:rsid w:val="004126BC"/>
    <w:rsid w:val="00431FD7"/>
    <w:rsid w:val="004867FA"/>
    <w:rsid w:val="004C643A"/>
    <w:rsid w:val="004F1889"/>
    <w:rsid w:val="00500591"/>
    <w:rsid w:val="00512FB8"/>
    <w:rsid w:val="00524F51"/>
    <w:rsid w:val="00527B0B"/>
    <w:rsid w:val="00531B08"/>
    <w:rsid w:val="00553CC9"/>
    <w:rsid w:val="0056337F"/>
    <w:rsid w:val="0059083A"/>
    <w:rsid w:val="005A5787"/>
    <w:rsid w:val="005A769D"/>
    <w:rsid w:val="005B4187"/>
    <w:rsid w:val="005D0443"/>
    <w:rsid w:val="0060231B"/>
    <w:rsid w:val="006660FB"/>
    <w:rsid w:val="00681AE9"/>
    <w:rsid w:val="00692AC2"/>
    <w:rsid w:val="00696BF9"/>
    <w:rsid w:val="006B61F8"/>
    <w:rsid w:val="006E03C5"/>
    <w:rsid w:val="00707879"/>
    <w:rsid w:val="00716BB8"/>
    <w:rsid w:val="00756541"/>
    <w:rsid w:val="00767CBB"/>
    <w:rsid w:val="00781857"/>
    <w:rsid w:val="00792A3F"/>
    <w:rsid w:val="0079790B"/>
    <w:rsid w:val="007A42F2"/>
    <w:rsid w:val="007B37C7"/>
    <w:rsid w:val="00802066"/>
    <w:rsid w:val="00802F63"/>
    <w:rsid w:val="00823D6D"/>
    <w:rsid w:val="00851232"/>
    <w:rsid w:val="00866571"/>
    <w:rsid w:val="00866E7C"/>
    <w:rsid w:val="008B1C91"/>
    <w:rsid w:val="008E7250"/>
    <w:rsid w:val="008F2B3F"/>
    <w:rsid w:val="00902695"/>
    <w:rsid w:val="00914EA8"/>
    <w:rsid w:val="00924F8A"/>
    <w:rsid w:val="009267A6"/>
    <w:rsid w:val="00933166"/>
    <w:rsid w:val="00940394"/>
    <w:rsid w:val="0099413B"/>
    <w:rsid w:val="0099565C"/>
    <w:rsid w:val="00996FB5"/>
    <w:rsid w:val="009D5100"/>
    <w:rsid w:val="009F65AB"/>
    <w:rsid w:val="009F6886"/>
    <w:rsid w:val="00A14E15"/>
    <w:rsid w:val="00A1577A"/>
    <w:rsid w:val="00A37927"/>
    <w:rsid w:val="00A47E43"/>
    <w:rsid w:val="00A6087A"/>
    <w:rsid w:val="00A6118C"/>
    <w:rsid w:val="00A81A1D"/>
    <w:rsid w:val="00A85F52"/>
    <w:rsid w:val="00A9505E"/>
    <w:rsid w:val="00AA73D8"/>
    <w:rsid w:val="00AF2112"/>
    <w:rsid w:val="00B022CF"/>
    <w:rsid w:val="00B13B8B"/>
    <w:rsid w:val="00B35867"/>
    <w:rsid w:val="00B37803"/>
    <w:rsid w:val="00B466C3"/>
    <w:rsid w:val="00BA1B58"/>
    <w:rsid w:val="00BB5087"/>
    <w:rsid w:val="00BB7A21"/>
    <w:rsid w:val="00BD6A14"/>
    <w:rsid w:val="00BF3DD8"/>
    <w:rsid w:val="00C07546"/>
    <w:rsid w:val="00C262C1"/>
    <w:rsid w:val="00C44072"/>
    <w:rsid w:val="00C62307"/>
    <w:rsid w:val="00C7238A"/>
    <w:rsid w:val="00CA03DB"/>
    <w:rsid w:val="00CC1C31"/>
    <w:rsid w:val="00D019DB"/>
    <w:rsid w:val="00D1407D"/>
    <w:rsid w:val="00D5082F"/>
    <w:rsid w:val="00D552A3"/>
    <w:rsid w:val="00D56897"/>
    <w:rsid w:val="00D828D7"/>
    <w:rsid w:val="00DA72CC"/>
    <w:rsid w:val="00DD1384"/>
    <w:rsid w:val="00E13540"/>
    <w:rsid w:val="00E17FB4"/>
    <w:rsid w:val="00E20A64"/>
    <w:rsid w:val="00E47F98"/>
    <w:rsid w:val="00E533D0"/>
    <w:rsid w:val="00E722A5"/>
    <w:rsid w:val="00E80879"/>
    <w:rsid w:val="00EF12C2"/>
    <w:rsid w:val="00F328A1"/>
    <w:rsid w:val="00F569A6"/>
    <w:rsid w:val="00F65A24"/>
    <w:rsid w:val="00F66FD9"/>
    <w:rsid w:val="00F80423"/>
    <w:rsid w:val="00FF030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398CBE37"/>
  <w15:docId w15:val="{677C80D4-BD08-4B5A-8937-6237857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widowControl/>
      <w:spacing w:before="320"/>
      <w:jc w:val="center"/>
      <w:outlineLvl w:val="0"/>
    </w:pPr>
    <w:rPr>
      <w:caps/>
      <w:kern w:val="0"/>
      <w:sz w:val="20"/>
      <w:lang w:eastAsia="en-US"/>
    </w:rPr>
  </w:style>
  <w:style w:type="paragraph" w:styleId="2">
    <w:name w:val="heading 2"/>
    <w:basedOn w:val="a"/>
    <w:next w:val="a"/>
    <w:qFormat/>
    <w:pPr>
      <w:widowControl/>
      <w:spacing w:before="240"/>
      <w:jc w:val="both"/>
      <w:outlineLvl w:val="1"/>
    </w:pPr>
    <w:rPr>
      <w:i/>
      <w:kern w:val="0"/>
      <w:sz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spacing w:line="360" w:lineRule="auto"/>
      <w:ind w:left="540" w:hanging="540"/>
      <w:jc w:val="both"/>
    </w:pPr>
    <w:rPr>
      <w:rFonts w:eastAsia="細明體"/>
      <w:sz w:val="26"/>
    </w:rPr>
  </w:style>
  <w:style w:type="paragraph" w:styleId="a8">
    <w:name w:val="Body Text Indent"/>
    <w:basedOn w:val="a"/>
    <w:pPr>
      <w:ind w:left="240" w:hanging="240"/>
      <w:jc w:val="both"/>
    </w:pPr>
    <w:rPr>
      <w:sz w:val="20"/>
    </w:rPr>
  </w:style>
  <w:style w:type="paragraph" w:customStyle="1" w:styleId="Abstract">
    <w:name w:val="Abstract"/>
    <w:basedOn w:val="a"/>
    <w:pPr>
      <w:widowControl/>
      <w:spacing w:before="200"/>
      <w:jc w:val="both"/>
    </w:pPr>
    <w:rPr>
      <w:i/>
      <w:kern w:val="0"/>
      <w:sz w:val="20"/>
      <w:lang w:eastAsia="en-US"/>
    </w:rPr>
  </w:style>
  <w:style w:type="paragraph" w:customStyle="1" w:styleId="Authors">
    <w:name w:val="Authors"/>
    <w:basedOn w:val="a"/>
    <w:pPr>
      <w:widowControl/>
      <w:jc w:val="center"/>
    </w:pPr>
    <w:rPr>
      <w:kern w:val="0"/>
      <w:sz w:val="20"/>
      <w:lang w:eastAsia="en-US"/>
    </w:rPr>
  </w:style>
  <w:style w:type="paragraph" w:customStyle="1" w:styleId="TableorFigureCaption">
    <w:name w:val="Table or Figure Caption"/>
    <w:basedOn w:val="a"/>
    <w:pPr>
      <w:widowControl/>
      <w:spacing w:before="200"/>
      <w:jc w:val="center"/>
    </w:pPr>
    <w:rPr>
      <w:kern w:val="0"/>
      <w:sz w:val="18"/>
      <w:lang w:eastAsia="en-US"/>
    </w:rPr>
  </w:style>
  <w:style w:type="paragraph" w:customStyle="1" w:styleId="References">
    <w:name w:val="References"/>
    <w:basedOn w:val="a"/>
    <w:pPr>
      <w:widowControl/>
      <w:spacing w:before="200"/>
      <w:ind w:left="360" w:hanging="360"/>
      <w:jc w:val="both"/>
    </w:pPr>
    <w:rPr>
      <w:kern w:val="0"/>
      <w:sz w:val="20"/>
      <w:lang w:eastAsia="en-US"/>
    </w:rPr>
  </w:style>
  <w:style w:type="character" w:customStyle="1" w:styleId="style61">
    <w:name w:val="style61"/>
    <w:rPr>
      <w:color w:val="336699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79790B"/>
    <w:rPr>
      <w:color w:val="0000FF"/>
      <w:u w:val="single"/>
    </w:rPr>
  </w:style>
  <w:style w:type="paragraph" w:customStyle="1" w:styleId="aa">
    <w:name w:val="次標"/>
    <w:rsid w:val="00792A3F"/>
    <w:pPr>
      <w:widowControl w:val="0"/>
      <w:jc w:val="center"/>
    </w:pPr>
    <w:rPr>
      <w:rFonts w:eastAsia="細明體"/>
      <w:color w:val="000000"/>
      <w:kern w:val="2"/>
    </w:rPr>
  </w:style>
  <w:style w:type="character" w:customStyle="1" w:styleId="a4">
    <w:name w:val="頁尾 字元"/>
    <w:link w:val="a3"/>
    <w:uiPriority w:val="99"/>
    <w:rsid w:val="00016C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>NTHU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工業工程年會論文邀稿格式</dc:title>
  <dc:creator>R911</dc:creator>
  <cp:lastModifiedBy>Russell Chang</cp:lastModifiedBy>
  <cp:revision>4</cp:revision>
  <cp:lastPrinted>2007-10-01T03:25:00Z</cp:lastPrinted>
  <dcterms:created xsi:type="dcterms:W3CDTF">2014-07-24T04:01:00Z</dcterms:created>
  <dcterms:modified xsi:type="dcterms:W3CDTF">2018-10-08T04:01:00Z</dcterms:modified>
</cp:coreProperties>
</file>